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FFF4A" w14:textId="5C919CD4" w:rsidR="008A1F3B" w:rsidRPr="00154DA4" w:rsidRDefault="00AE5BAB" w:rsidP="0010648B">
      <w:pPr>
        <w:spacing w:before="98" w:after="0" w:line="240" w:lineRule="auto"/>
        <w:ind w:left="200" w:right="-20"/>
        <w:jc w:val="center"/>
        <w:rPr>
          <w:rFonts w:ascii="Arial" w:eastAsia="Adobe Gothic Std B" w:hAnsi="Arial" w:cs="Arial"/>
          <w:sz w:val="20"/>
          <w:szCs w:val="20"/>
        </w:rPr>
      </w:pPr>
      <w:r>
        <w:rPr>
          <w:rFonts w:ascii="Arial" w:eastAsia="Adobe Gothic Std B" w:hAnsi="Arial" w:cs="Arial"/>
          <w:noProof/>
        </w:rPr>
        <w:drawing>
          <wp:inline distT="0" distB="0" distL="0" distR="0" wp14:anchorId="3C041F91" wp14:editId="40F2FC9A">
            <wp:extent cx="757084" cy="757084"/>
            <wp:effectExtent l="0" t="0" r="0" b="508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393" cy="764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B1711" w14:textId="77777777" w:rsidR="008A1F3B" w:rsidRPr="00154DA4" w:rsidRDefault="008A1F3B">
      <w:pPr>
        <w:spacing w:before="8" w:after="0" w:line="260" w:lineRule="exact"/>
        <w:rPr>
          <w:rFonts w:ascii="Arial" w:eastAsia="Adobe Gothic Std B" w:hAnsi="Arial" w:cs="Arial"/>
          <w:sz w:val="26"/>
          <w:szCs w:val="26"/>
        </w:rPr>
      </w:pPr>
    </w:p>
    <w:p w14:paraId="60F0D29F" w14:textId="17F47251" w:rsidR="00455819" w:rsidRPr="00FF110A" w:rsidRDefault="00FB58FD">
      <w:pPr>
        <w:spacing w:before="25" w:after="0" w:line="240" w:lineRule="auto"/>
        <w:ind w:left="1292" w:right="1354"/>
        <w:jc w:val="center"/>
        <w:rPr>
          <w:rFonts w:ascii="Arial" w:eastAsia="Adobe Gothic Std B" w:hAnsi="Arial" w:cs="Arial"/>
          <w:b/>
          <w:bCs/>
          <w:color w:val="00AF50"/>
          <w:sz w:val="28"/>
          <w:szCs w:val="28"/>
          <w:u w:color="00AF50"/>
        </w:rPr>
      </w:pPr>
      <w:r>
        <w:rPr>
          <w:rFonts w:ascii="Arial" w:eastAsia="Adobe Gothic Std B" w:hAnsi="Arial" w:cs="Arial"/>
          <w:b/>
          <w:bCs/>
          <w:color w:val="00AF50"/>
          <w:sz w:val="28"/>
          <w:szCs w:val="28"/>
          <w:u w:color="00AF50"/>
        </w:rPr>
        <w:t>Young</w:t>
      </w:r>
      <w:r>
        <w:rPr>
          <w:rFonts w:ascii="Arial" w:eastAsia="Adobe Gothic Std B" w:hAnsi="Arial" w:cs="Arial"/>
          <w:b/>
          <w:bCs/>
          <w:color w:val="00AF50"/>
          <w:spacing w:val="1"/>
          <w:sz w:val="28"/>
          <w:szCs w:val="28"/>
          <w:u w:color="00AF50"/>
        </w:rPr>
        <w:t xml:space="preserve"> Playwrights</w:t>
      </w:r>
      <w:r w:rsidR="00235058" w:rsidRPr="00FF110A">
        <w:rPr>
          <w:rFonts w:ascii="Arial" w:eastAsia="Adobe Gothic Std B" w:hAnsi="Arial" w:cs="Arial"/>
          <w:b/>
          <w:bCs/>
          <w:color w:val="00AF50"/>
          <w:spacing w:val="1"/>
          <w:sz w:val="28"/>
          <w:szCs w:val="28"/>
          <w:u w:color="00AF50"/>
        </w:rPr>
        <w:t xml:space="preserve"> </w:t>
      </w:r>
      <w:r>
        <w:rPr>
          <w:rFonts w:ascii="Arial" w:eastAsia="Adobe Gothic Std B" w:hAnsi="Arial" w:cs="Arial"/>
          <w:b/>
          <w:bCs/>
          <w:color w:val="00AF50"/>
          <w:spacing w:val="-1"/>
          <w:sz w:val="28"/>
          <w:szCs w:val="28"/>
          <w:u w:color="00AF50"/>
        </w:rPr>
        <w:t>for</w:t>
      </w:r>
      <w:r w:rsidR="00235058" w:rsidRPr="00FF110A">
        <w:rPr>
          <w:rFonts w:ascii="Arial" w:eastAsia="Adobe Gothic Std B" w:hAnsi="Arial" w:cs="Arial"/>
          <w:b/>
          <w:bCs/>
          <w:color w:val="00AF50"/>
          <w:sz w:val="28"/>
          <w:szCs w:val="28"/>
          <w:u w:color="00AF50"/>
        </w:rPr>
        <w:t xml:space="preserve"> </w:t>
      </w:r>
      <w:r w:rsidR="00235058" w:rsidRPr="00FF110A">
        <w:rPr>
          <w:rFonts w:ascii="Arial" w:eastAsia="Adobe Gothic Std B" w:hAnsi="Arial" w:cs="Arial"/>
          <w:b/>
          <w:bCs/>
          <w:color w:val="00AF50"/>
          <w:spacing w:val="-1"/>
          <w:sz w:val="28"/>
          <w:szCs w:val="28"/>
          <w:u w:color="00AF50"/>
        </w:rPr>
        <w:t>C</w:t>
      </w:r>
      <w:r>
        <w:rPr>
          <w:rFonts w:ascii="Arial" w:eastAsia="Adobe Gothic Std B" w:hAnsi="Arial" w:cs="Arial"/>
          <w:b/>
          <w:bCs/>
          <w:color w:val="00AF50"/>
          <w:spacing w:val="1"/>
          <w:sz w:val="28"/>
          <w:szCs w:val="28"/>
          <w:u w:color="00AF50"/>
        </w:rPr>
        <w:t>hange</w:t>
      </w:r>
      <w:r w:rsidRPr="00FF110A">
        <w:rPr>
          <w:rFonts w:ascii="Arial" w:eastAsia="Adobe Gothic Std B" w:hAnsi="Arial" w:cs="Arial"/>
          <w:b/>
          <w:bCs/>
          <w:color w:val="00AF50"/>
          <w:sz w:val="28"/>
          <w:szCs w:val="28"/>
          <w:u w:color="00AF50"/>
        </w:rPr>
        <w:t xml:space="preserve">: </w:t>
      </w:r>
      <w:r>
        <w:rPr>
          <w:rFonts w:ascii="Arial" w:eastAsia="Adobe Gothic Std B" w:hAnsi="Arial" w:cs="Arial"/>
          <w:b/>
          <w:bCs/>
          <w:color w:val="00AF50"/>
          <w:sz w:val="28"/>
          <w:szCs w:val="28"/>
          <w:u w:color="00AF50"/>
        </w:rPr>
        <w:t>Year</w:t>
      </w:r>
      <w:r w:rsidR="00FF110A" w:rsidRPr="00FF110A">
        <w:rPr>
          <w:rFonts w:ascii="Arial" w:eastAsia="Adobe Gothic Std B" w:hAnsi="Arial" w:cs="Arial"/>
          <w:b/>
          <w:bCs/>
          <w:color w:val="00AF50"/>
          <w:sz w:val="28"/>
          <w:szCs w:val="28"/>
          <w:u w:color="00AF50"/>
        </w:rPr>
        <w:t xml:space="preserve"> </w:t>
      </w:r>
      <w:r w:rsidR="00AC73A3">
        <w:rPr>
          <w:rFonts w:ascii="Arial" w:eastAsia="Adobe Gothic Std B" w:hAnsi="Arial" w:cs="Arial"/>
          <w:b/>
          <w:bCs/>
          <w:color w:val="00AF50"/>
          <w:sz w:val="28"/>
          <w:szCs w:val="28"/>
          <w:u w:color="00AF50"/>
        </w:rPr>
        <w:t>8</w:t>
      </w:r>
    </w:p>
    <w:p w14:paraId="4282B614" w14:textId="77777777" w:rsidR="00C065D8" w:rsidRPr="00C065D8" w:rsidRDefault="00C065D8">
      <w:pPr>
        <w:spacing w:before="25" w:after="0" w:line="240" w:lineRule="auto"/>
        <w:ind w:left="1292" w:right="1354"/>
        <w:jc w:val="center"/>
        <w:rPr>
          <w:rFonts w:ascii="Arial" w:eastAsia="Adobe Gothic Std B" w:hAnsi="Arial" w:cs="Arial"/>
          <w:b/>
          <w:bCs/>
          <w:color w:val="00AF50"/>
          <w:sz w:val="14"/>
          <w:szCs w:val="14"/>
          <w:u w:val="thick" w:color="00AF50"/>
        </w:rPr>
      </w:pPr>
    </w:p>
    <w:p w14:paraId="65CC16B5" w14:textId="73C05C20" w:rsidR="00641E40" w:rsidRDefault="00D96DF0" w:rsidP="00C065D8">
      <w:pPr>
        <w:spacing w:after="0" w:line="275" w:lineRule="exact"/>
        <w:ind w:left="328" w:right="389"/>
        <w:jc w:val="center"/>
        <w:rPr>
          <w:rFonts w:ascii="Arial" w:eastAsia="Adobe Gothic Std B" w:hAnsi="Arial" w:cs="Arial"/>
          <w:b/>
          <w:bCs/>
          <w:color w:val="00AF50"/>
          <w:spacing w:val="-2"/>
          <w:sz w:val="28"/>
          <w:szCs w:val="28"/>
        </w:rPr>
      </w:pPr>
      <w:r w:rsidRPr="00D96DF0">
        <w:rPr>
          <w:rFonts w:ascii="Arial" w:eastAsia="Adobe Gothic Std B" w:hAnsi="Arial" w:cs="Arial"/>
          <w:b/>
          <w:bCs/>
          <w:color w:val="00AF50"/>
          <w:spacing w:val="-2"/>
          <w:sz w:val="28"/>
          <w:szCs w:val="28"/>
        </w:rPr>
        <w:t>“</w:t>
      </w:r>
      <w:r w:rsidR="00AC73A3">
        <w:rPr>
          <w:rFonts w:ascii="Arial" w:eastAsia="Adobe Gothic Std B" w:hAnsi="Arial" w:cs="Arial"/>
          <w:b/>
          <w:bCs/>
          <w:color w:val="00AF50"/>
          <w:spacing w:val="-2"/>
          <w:sz w:val="28"/>
          <w:szCs w:val="28"/>
        </w:rPr>
        <w:t xml:space="preserve">No </w:t>
      </w:r>
      <w:r w:rsidR="002562DD">
        <w:rPr>
          <w:rFonts w:ascii="Arial" w:eastAsia="Adobe Gothic Std B" w:hAnsi="Arial" w:cs="Arial"/>
          <w:b/>
          <w:bCs/>
          <w:color w:val="00AF50"/>
          <w:spacing w:val="-2"/>
          <w:sz w:val="28"/>
          <w:szCs w:val="28"/>
        </w:rPr>
        <w:t>O</w:t>
      </w:r>
      <w:r w:rsidR="00AC73A3">
        <w:rPr>
          <w:rFonts w:ascii="Arial" w:eastAsia="Adobe Gothic Std B" w:hAnsi="Arial" w:cs="Arial"/>
          <w:b/>
          <w:bCs/>
          <w:color w:val="00AF50"/>
          <w:spacing w:val="-2"/>
          <w:sz w:val="28"/>
          <w:szCs w:val="28"/>
        </w:rPr>
        <w:t xml:space="preserve">ne is </w:t>
      </w:r>
      <w:r w:rsidR="002562DD">
        <w:rPr>
          <w:rFonts w:ascii="Arial" w:eastAsia="Adobe Gothic Std B" w:hAnsi="Arial" w:cs="Arial"/>
          <w:b/>
          <w:bCs/>
          <w:color w:val="00AF50"/>
          <w:spacing w:val="-2"/>
          <w:sz w:val="28"/>
          <w:szCs w:val="28"/>
        </w:rPr>
        <w:t>A</w:t>
      </w:r>
      <w:r w:rsidR="00AC73A3">
        <w:rPr>
          <w:rFonts w:ascii="Arial" w:eastAsia="Adobe Gothic Std B" w:hAnsi="Arial" w:cs="Arial"/>
          <w:b/>
          <w:bCs/>
          <w:color w:val="00AF50"/>
          <w:spacing w:val="-2"/>
          <w:sz w:val="28"/>
          <w:szCs w:val="28"/>
        </w:rPr>
        <w:t>lone</w:t>
      </w:r>
      <w:r w:rsidRPr="00D96DF0">
        <w:rPr>
          <w:rFonts w:ascii="Arial" w:eastAsia="Adobe Gothic Std B" w:hAnsi="Arial" w:cs="Arial"/>
          <w:b/>
          <w:bCs/>
          <w:color w:val="00AF50"/>
          <w:spacing w:val="-2"/>
          <w:sz w:val="28"/>
          <w:szCs w:val="28"/>
        </w:rPr>
        <w:t>”</w:t>
      </w:r>
    </w:p>
    <w:p w14:paraId="455F89E0" w14:textId="77777777" w:rsidR="00904627" w:rsidRDefault="00904627" w:rsidP="00641E40">
      <w:pPr>
        <w:spacing w:after="0" w:line="275" w:lineRule="exact"/>
        <w:ind w:left="328" w:right="389"/>
        <w:jc w:val="center"/>
        <w:rPr>
          <w:rFonts w:ascii="Arial" w:eastAsia="Adobe Gothic Std B" w:hAnsi="Arial" w:cs="Arial"/>
          <w:b/>
          <w:bCs/>
          <w:color w:val="00AF50"/>
          <w:spacing w:val="-2"/>
          <w:sz w:val="14"/>
          <w:szCs w:val="14"/>
        </w:rPr>
      </w:pPr>
    </w:p>
    <w:p w14:paraId="01FB4153" w14:textId="7F964C01" w:rsidR="008A1F3B" w:rsidRDefault="00235058" w:rsidP="00641E40">
      <w:pPr>
        <w:spacing w:after="0" w:line="275" w:lineRule="exact"/>
        <w:ind w:left="328" w:right="389"/>
        <w:jc w:val="center"/>
        <w:rPr>
          <w:rFonts w:ascii="Arial" w:eastAsia="Adobe Gothic Std B" w:hAnsi="Arial" w:cs="Arial"/>
          <w:b/>
          <w:bCs/>
          <w:color w:val="00AF50"/>
          <w:sz w:val="24"/>
          <w:szCs w:val="24"/>
        </w:rPr>
      </w:pPr>
      <w:r w:rsidRPr="00154DA4">
        <w:rPr>
          <w:rFonts w:ascii="Arial" w:eastAsia="Adobe Gothic Std B" w:hAnsi="Arial" w:cs="Arial"/>
          <w:b/>
          <w:bCs/>
          <w:color w:val="00AF50"/>
          <w:spacing w:val="-3"/>
          <w:sz w:val="24"/>
          <w:szCs w:val="24"/>
        </w:rPr>
        <w:t>A</w:t>
      </w:r>
      <w:r w:rsidRPr="00154DA4">
        <w:rPr>
          <w:rFonts w:ascii="Arial" w:eastAsia="Adobe Gothic Std B" w:hAnsi="Arial" w:cs="Arial"/>
          <w:b/>
          <w:bCs/>
          <w:color w:val="00AF50"/>
          <w:spacing w:val="-5"/>
          <w:sz w:val="24"/>
          <w:szCs w:val="24"/>
        </w:rPr>
        <w:t>A</w:t>
      </w:r>
      <w:r w:rsidRPr="00154DA4">
        <w:rPr>
          <w:rFonts w:ascii="Arial" w:eastAsia="Adobe Gothic Std B" w:hAnsi="Arial" w:cs="Arial"/>
          <w:b/>
          <w:bCs/>
          <w:color w:val="00AF50"/>
          <w:spacing w:val="2"/>
          <w:sz w:val="24"/>
          <w:szCs w:val="24"/>
        </w:rPr>
        <w:t>T</w:t>
      </w:r>
      <w:r w:rsidRPr="00154DA4">
        <w:rPr>
          <w:rFonts w:ascii="Arial" w:eastAsia="Adobe Gothic Std B" w:hAnsi="Arial" w:cs="Arial"/>
          <w:b/>
          <w:bCs/>
          <w:color w:val="00AF50"/>
          <w:sz w:val="24"/>
          <w:szCs w:val="24"/>
        </w:rPr>
        <w:t>E’s</w:t>
      </w:r>
      <w:r w:rsidRPr="00154DA4">
        <w:rPr>
          <w:rFonts w:ascii="Arial" w:eastAsia="Adobe Gothic Std B" w:hAnsi="Arial" w:cs="Arial"/>
          <w:b/>
          <w:bCs/>
          <w:color w:val="00AF50"/>
          <w:spacing w:val="1"/>
          <w:sz w:val="24"/>
          <w:szCs w:val="24"/>
        </w:rPr>
        <w:t xml:space="preserve"> </w:t>
      </w:r>
      <w:r w:rsidRPr="00154DA4">
        <w:rPr>
          <w:rFonts w:ascii="Arial" w:eastAsia="Adobe Gothic Std B" w:hAnsi="Arial" w:cs="Arial"/>
          <w:b/>
          <w:bCs/>
          <w:color w:val="00AF50"/>
          <w:sz w:val="24"/>
          <w:szCs w:val="24"/>
        </w:rPr>
        <w:t>N</w:t>
      </w:r>
      <w:r w:rsidRPr="00154DA4">
        <w:rPr>
          <w:rFonts w:ascii="Arial" w:eastAsia="Adobe Gothic Std B" w:hAnsi="Arial" w:cs="Arial"/>
          <w:b/>
          <w:bCs/>
          <w:color w:val="00AF50"/>
          <w:spacing w:val="1"/>
          <w:sz w:val="24"/>
          <w:szCs w:val="24"/>
        </w:rPr>
        <w:t>a</w:t>
      </w:r>
      <w:r w:rsidRPr="00154DA4">
        <w:rPr>
          <w:rFonts w:ascii="Arial" w:eastAsia="Adobe Gothic Std B" w:hAnsi="Arial" w:cs="Arial"/>
          <w:b/>
          <w:bCs/>
          <w:color w:val="00AF50"/>
          <w:sz w:val="24"/>
          <w:szCs w:val="24"/>
        </w:rPr>
        <w:t>tional Midd</w:t>
      </w:r>
      <w:r w:rsidRPr="00154DA4">
        <w:rPr>
          <w:rFonts w:ascii="Arial" w:eastAsia="Adobe Gothic Std B" w:hAnsi="Arial" w:cs="Arial"/>
          <w:b/>
          <w:bCs/>
          <w:color w:val="00AF50"/>
          <w:spacing w:val="-2"/>
          <w:sz w:val="24"/>
          <w:szCs w:val="24"/>
        </w:rPr>
        <w:t>l</w:t>
      </w:r>
      <w:r w:rsidRPr="00154DA4">
        <w:rPr>
          <w:rFonts w:ascii="Arial" w:eastAsia="Adobe Gothic Std B" w:hAnsi="Arial" w:cs="Arial"/>
          <w:b/>
          <w:bCs/>
          <w:color w:val="00AF50"/>
          <w:sz w:val="24"/>
          <w:szCs w:val="24"/>
        </w:rPr>
        <w:t>e</w:t>
      </w:r>
      <w:r w:rsidRPr="00154DA4">
        <w:rPr>
          <w:rFonts w:ascii="Arial" w:eastAsia="Adobe Gothic Std B" w:hAnsi="Arial" w:cs="Arial"/>
          <w:b/>
          <w:bCs/>
          <w:color w:val="00AF50"/>
          <w:spacing w:val="1"/>
          <w:sz w:val="24"/>
          <w:szCs w:val="24"/>
        </w:rPr>
        <w:t xml:space="preserve"> </w:t>
      </w:r>
      <w:r w:rsidRPr="00154DA4">
        <w:rPr>
          <w:rFonts w:ascii="Arial" w:eastAsia="Adobe Gothic Std B" w:hAnsi="Arial" w:cs="Arial"/>
          <w:b/>
          <w:bCs/>
          <w:color w:val="00AF50"/>
          <w:spacing w:val="-1"/>
          <w:sz w:val="24"/>
          <w:szCs w:val="24"/>
        </w:rPr>
        <w:t>Sc</w:t>
      </w:r>
      <w:r w:rsidRPr="00154DA4">
        <w:rPr>
          <w:rFonts w:ascii="Arial" w:eastAsia="Adobe Gothic Std B" w:hAnsi="Arial" w:cs="Arial"/>
          <w:b/>
          <w:bCs/>
          <w:color w:val="00AF50"/>
          <w:sz w:val="24"/>
          <w:szCs w:val="24"/>
        </w:rPr>
        <w:t xml:space="preserve">hool </w:t>
      </w:r>
      <w:r w:rsidR="00904627">
        <w:rPr>
          <w:rFonts w:ascii="Arial" w:eastAsia="Adobe Gothic Std B" w:hAnsi="Arial" w:cs="Arial"/>
          <w:b/>
          <w:bCs/>
          <w:color w:val="00AF50"/>
          <w:spacing w:val="1"/>
          <w:sz w:val="24"/>
          <w:szCs w:val="24"/>
        </w:rPr>
        <w:t>Ten</w:t>
      </w:r>
      <w:r w:rsidRPr="00154DA4">
        <w:rPr>
          <w:rFonts w:ascii="Arial" w:eastAsia="Adobe Gothic Std B" w:hAnsi="Arial" w:cs="Arial"/>
          <w:b/>
          <w:bCs/>
          <w:color w:val="00AF50"/>
          <w:spacing w:val="-1"/>
          <w:sz w:val="24"/>
          <w:szCs w:val="24"/>
        </w:rPr>
        <w:t>-M</w:t>
      </w:r>
      <w:r w:rsidRPr="00154DA4">
        <w:rPr>
          <w:rFonts w:ascii="Arial" w:eastAsia="Adobe Gothic Std B" w:hAnsi="Arial" w:cs="Arial"/>
          <w:b/>
          <w:bCs/>
          <w:color w:val="00AF50"/>
          <w:sz w:val="24"/>
          <w:szCs w:val="24"/>
        </w:rPr>
        <w:t>inute P</w:t>
      </w:r>
      <w:r w:rsidRPr="00154DA4">
        <w:rPr>
          <w:rFonts w:ascii="Arial" w:eastAsia="Adobe Gothic Std B" w:hAnsi="Arial" w:cs="Arial"/>
          <w:b/>
          <w:bCs/>
          <w:color w:val="00AF50"/>
          <w:spacing w:val="-2"/>
          <w:sz w:val="24"/>
          <w:szCs w:val="24"/>
        </w:rPr>
        <w:t>l</w:t>
      </w:r>
      <w:r w:rsidRPr="00154DA4">
        <w:rPr>
          <w:rFonts w:ascii="Arial" w:eastAsia="Adobe Gothic Std B" w:hAnsi="Arial" w:cs="Arial"/>
          <w:b/>
          <w:bCs/>
          <w:color w:val="00AF50"/>
          <w:spacing w:val="3"/>
          <w:sz w:val="24"/>
          <w:szCs w:val="24"/>
        </w:rPr>
        <w:t>a</w:t>
      </w:r>
      <w:r w:rsidRPr="00154DA4">
        <w:rPr>
          <w:rFonts w:ascii="Arial" w:eastAsia="Adobe Gothic Std B" w:hAnsi="Arial" w:cs="Arial"/>
          <w:b/>
          <w:bCs/>
          <w:color w:val="00AF50"/>
          <w:spacing w:val="-6"/>
          <w:sz w:val="24"/>
          <w:szCs w:val="24"/>
        </w:rPr>
        <w:t>y</w:t>
      </w:r>
      <w:r w:rsidR="00904627">
        <w:rPr>
          <w:rFonts w:ascii="Arial" w:eastAsia="Adobe Gothic Std B" w:hAnsi="Arial" w:cs="Arial"/>
          <w:b/>
          <w:bCs/>
          <w:color w:val="00AF50"/>
          <w:spacing w:val="3"/>
          <w:sz w:val="24"/>
          <w:szCs w:val="24"/>
        </w:rPr>
        <w:t xml:space="preserve"> W</w:t>
      </w:r>
      <w:r w:rsidR="005C6193" w:rsidRPr="00154DA4">
        <w:rPr>
          <w:rFonts w:ascii="Arial" w:eastAsia="Adobe Gothic Std B" w:hAnsi="Arial" w:cs="Arial"/>
          <w:b/>
          <w:bCs/>
          <w:color w:val="00AF50"/>
          <w:sz w:val="24"/>
          <w:szCs w:val="24"/>
        </w:rPr>
        <w:t>riting Competition</w:t>
      </w:r>
    </w:p>
    <w:p w14:paraId="189C2165" w14:textId="77777777" w:rsidR="00904627" w:rsidRPr="00154DA4" w:rsidRDefault="00904627" w:rsidP="00641E40">
      <w:pPr>
        <w:spacing w:after="0" w:line="275" w:lineRule="exact"/>
        <w:ind w:left="328" w:right="389"/>
        <w:jc w:val="center"/>
        <w:rPr>
          <w:rFonts w:ascii="Arial" w:eastAsia="Adobe Gothic Std B" w:hAnsi="Arial" w:cs="Arial"/>
          <w:sz w:val="24"/>
          <w:szCs w:val="24"/>
        </w:rPr>
      </w:pPr>
    </w:p>
    <w:p w14:paraId="1F05C055" w14:textId="77777777" w:rsidR="008A1F3B" w:rsidRPr="00FF110A" w:rsidRDefault="008A1F3B">
      <w:pPr>
        <w:spacing w:before="1" w:after="0" w:line="120" w:lineRule="exact"/>
        <w:rPr>
          <w:rFonts w:ascii="Arial" w:eastAsia="Adobe Gothic Std B" w:hAnsi="Arial" w:cs="Arial"/>
          <w:sz w:val="28"/>
          <w:szCs w:val="28"/>
        </w:rPr>
      </w:pPr>
    </w:p>
    <w:p w14:paraId="3AB032AE" w14:textId="04F5B55C" w:rsidR="008A1F3B" w:rsidRPr="00FB58FD" w:rsidRDefault="00235058" w:rsidP="00FF110A">
      <w:pPr>
        <w:spacing w:after="0" w:line="240" w:lineRule="auto"/>
        <w:ind w:left="1440" w:right="1650"/>
        <w:jc w:val="center"/>
        <w:rPr>
          <w:rFonts w:ascii="Arial" w:eastAsia="Adobe Gothic Std B" w:hAnsi="Arial" w:cs="Arial"/>
          <w:i/>
          <w:sz w:val="32"/>
          <w:szCs w:val="32"/>
        </w:rPr>
      </w:pPr>
      <w:r w:rsidRPr="00FB58FD">
        <w:rPr>
          <w:rFonts w:ascii="Arial" w:eastAsia="Adobe Gothic Std B" w:hAnsi="Arial" w:cs="Arial"/>
          <w:b/>
          <w:bCs/>
          <w:i/>
          <w:color w:val="00AF50"/>
          <w:spacing w:val="1"/>
          <w:sz w:val="32"/>
          <w:szCs w:val="32"/>
          <w:u w:color="00AF50"/>
        </w:rPr>
        <w:t>N</w:t>
      </w:r>
      <w:r w:rsidR="00FB58FD" w:rsidRPr="00FB58FD">
        <w:rPr>
          <w:rFonts w:ascii="Arial" w:eastAsia="Adobe Gothic Std B" w:hAnsi="Arial" w:cs="Arial"/>
          <w:b/>
          <w:bCs/>
          <w:i/>
          <w:color w:val="00AF50"/>
          <w:spacing w:val="-6"/>
          <w:sz w:val="32"/>
          <w:szCs w:val="32"/>
          <w:u w:color="00AF50"/>
        </w:rPr>
        <w:t>ational Competition Submission Rules</w:t>
      </w:r>
    </w:p>
    <w:p w14:paraId="149517BA" w14:textId="77777777" w:rsidR="00D91347" w:rsidRPr="00154DA4" w:rsidRDefault="00D91347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18"/>
          <w:szCs w:val="18"/>
        </w:rPr>
      </w:pPr>
    </w:p>
    <w:p w14:paraId="36BBFE3B" w14:textId="713FAFD3" w:rsidR="00D91347" w:rsidRPr="00154DA4" w:rsidRDefault="00154DA4" w:rsidP="00154DA4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  <w:r w:rsidRPr="00154DA4">
        <w:rPr>
          <w:rFonts w:ascii="Arial" w:eastAsia="Adobe Gothic Std B" w:hAnsi="Arial" w:cs="Arial"/>
          <w:color w:val="000000"/>
          <w:sz w:val="21"/>
          <w:szCs w:val="21"/>
        </w:rPr>
        <w:t>1.</w:t>
      </w:r>
      <w:r>
        <w:rPr>
          <w:rFonts w:ascii="Arial" w:eastAsia="Adobe Gothic Std B" w:hAnsi="Arial" w:cs="Arial"/>
          <w:color w:val="000000"/>
          <w:sz w:val="21"/>
          <w:szCs w:val="21"/>
        </w:rPr>
        <w:t xml:space="preserve">) </w:t>
      </w:r>
      <w:r w:rsidR="001658DD" w:rsidRPr="00154DA4">
        <w:rPr>
          <w:rFonts w:ascii="Arial" w:eastAsia="Adobe Gothic Std B" w:hAnsi="Arial" w:cs="Arial"/>
          <w:color w:val="000000"/>
          <w:sz w:val="21"/>
          <w:szCs w:val="21"/>
        </w:rPr>
        <w:t>Host organization participation eligibility</w:t>
      </w:r>
      <w:r w:rsidR="00486ABC" w:rsidRPr="00154DA4">
        <w:rPr>
          <w:rFonts w:ascii="Arial" w:eastAsia="Adobe Gothic Std B" w:hAnsi="Arial" w:cs="Arial"/>
          <w:color w:val="000000"/>
          <w:sz w:val="21"/>
          <w:szCs w:val="21"/>
        </w:rPr>
        <w:t>:</w:t>
      </w:r>
      <w:r w:rsidR="001658DD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AATE </w:t>
      </w:r>
      <w:r w:rsidR="001658DD" w:rsidRPr="00154DA4">
        <w:rPr>
          <w:rFonts w:ascii="Arial" w:eastAsia="Adobe Gothic Std B" w:hAnsi="Arial" w:cs="Arial"/>
          <w:color w:val="000000"/>
          <w:sz w:val="21"/>
          <w:szCs w:val="21"/>
        </w:rPr>
        <w:t>Member organizations</w:t>
      </w:r>
      <w:r w:rsidR="0076018A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in the United States and Canada</w:t>
      </w:r>
      <w:r w:rsidR="00C065D8">
        <w:rPr>
          <w:rFonts w:ascii="Arial" w:eastAsia="Adobe Gothic Std B" w:hAnsi="Arial" w:cs="Arial"/>
          <w:color w:val="000000"/>
          <w:sz w:val="21"/>
          <w:szCs w:val="21"/>
        </w:rPr>
        <w:t xml:space="preserve"> or </w:t>
      </w:r>
      <w:r w:rsidR="001658DD" w:rsidRPr="00154DA4">
        <w:rPr>
          <w:rFonts w:ascii="Arial" w:eastAsia="Adobe Gothic Std B" w:hAnsi="Arial" w:cs="Arial"/>
          <w:color w:val="000000"/>
          <w:sz w:val="21"/>
          <w:szCs w:val="21"/>
        </w:rPr>
        <w:t>non-profit organizations</w:t>
      </w:r>
      <w:r w:rsidR="0076018A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in the United States and Canada</w:t>
      </w:r>
      <w:r w:rsidR="001658DD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affiliated with an individual AATE </w:t>
      </w:r>
      <w:r w:rsidR="005C6193" w:rsidRPr="00154DA4">
        <w:rPr>
          <w:rFonts w:ascii="Arial" w:eastAsia="Adobe Gothic Std B" w:hAnsi="Arial" w:cs="Arial"/>
          <w:color w:val="000000"/>
          <w:sz w:val="21"/>
          <w:szCs w:val="21"/>
        </w:rPr>
        <w:t>m</w:t>
      </w:r>
      <w:r w:rsidR="001658DD" w:rsidRPr="00154DA4">
        <w:rPr>
          <w:rFonts w:ascii="Arial" w:eastAsia="Adobe Gothic Std B" w:hAnsi="Arial" w:cs="Arial"/>
          <w:color w:val="000000"/>
          <w:sz w:val="21"/>
          <w:szCs w:val="21"/>
        </w:rPr>
        <w:t>ember.</w:t>
      </w:r>
    </w:p>
    <w:p w14:paraId="782AD129" w14:textId="77777777" w:rsidR="00154DA4" w:rsidRDefault="00154DA4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</w:p>
    <w:p w14:paraId="6514F818" w14:textId="1B6ECA03" w:rsidR="00D91347" w:rsidRPr="00154DA4" w:rsidRDefault="00D91347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  <w:r w:rsidRPr="00154DA4">
        <w:rPr>
          <w:rFonts w:ascii="Arial" w:eastAsia="Adobe Gothic Std B" w:hAnsi="Arial" w:cs="Arial"/>
          <w:color w:val="000000"/>
          <w:sz w:val="21"/>
          <w:szCs w:val="21"/>
        </w:rPr>
        <w:t>2.) All host organizations mu</w:t>
      </w:r>
      <w:r w:rsidR="005C6193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st register on the official form available at </w:t>
      </w:r>
      <w:hyperlink r:id="rId8" w:history="1">
        <w:r w:rsidR="005C6193" w:rsidRPr="00154DA4">
          <w:rPr>
            <w:rStyle w:val="Hyperlink"/>
            <w:rFonts w:ascii="Arial" w:eastAsia="Adobe Gothic Std B" w:hAnsi="Arial" w:cs="Arial"/>
            <w:sz w:val="21"/>
            <w:szCs w:val="21"/>
          </w:rPr>
          <w:t>AATE.com</w:t>
        </w:r>
      </w:hyperlink>
      <w:r w:rsidR="00641E40">
        <w:rPr>
          <w:rFonts w:ascii="Arial" w:eastAsia="Adobe Gothic Std B" w:hAnsi="Arial" w:cs="Arial"/>
          <w:color w:val="000000"/>
          <w:sz w:val="21"/>
          <w:szCs w:val="21"/>
        </w:rPr>
        <w:t>.</w:t>
      </w:r>
    </w:p>
    <w:p w14:paraId="1DA71CD0" w14:textId="77777777" w:rsidR="00154DA4" w:rsidRDefault="00154DA4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</w:p>
    <w:p w14:paraId="707EA8AD" w14:textId="5C618C99" w:rsidR="00D91347" w:rsidRPr="00154DA4" w:rsidRDefault="00D91347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  <w:r w:rsidRPr="00154DA4">
        <w:rPr>
          <w:rFonts w:ascii="Arial" w:eastAsia="Adobe Gothic Std B" w:hAnsi="Arial" w:cs="Arial"/>
          <w:color w:val="000000"/>
          <w:sz w:val="21"/>
          <w:szCs w:val="21"/>
        </w:rPr>
        <w:t>3.) Host organizations must i</w:t>
      </w:r>
      <w:r w:rsidR="001658DD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nclude </w:t>
      </w:r>
      <w:r w:rsidR="00641E40">
        <w:rPr>
          <w:rFonts w:ascii="Arial" w:eastAsia="Adobe Gothic Std B" w:hAnsi="Arial" w:cs="Arial"/>
          <w:color w:val="000000"/>
          <w:sz w:val="21"/>
          <w:szCs w:val="21"/>
        </w:rPr>
        <w:t xml:space="preserve">the AATE’s logo </w:t>
      </w:r>
      <w:r w:rsidRPr="00154DA4">
        <w:rPr>
          <w:rFonts w:ascii="Arial" w:eastAsia="Adobe Gothic Std B" w:hAnsi="Arial" w:cs="Arial"/>
          <w:color w:val="000000"/>
          <w:sz w:val="21"/>
          <w:szCs w:val="21"/>
        </w:rPr>
        <w:t>on their marketing materials.</w:t>
      </w:r>
    </w:p>
    <w:p w14:paraId="2F092869" w14:textId="77777777" w:rsidR="00154DA4" w:rsidRDefault="00154DA4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</w:p>
    <w:p w14:paraId="4619EDA2" w14:textId="77777777" w:rsidR="00D91347" w:rsidRPr="00154DA4" w:rsidRDefault="00D91347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  <w:r w:rsidRPr="00154DA4">
        <w:rPr>
          <w:rFonts w:ascii="Arial" w:eastAsia="Adobe Gothic Std B" w:hAnsi="Arial" w:cs="Arial"/>
          <w:color w:val="000000"/>
          <w:sz w:val="21"/>
          <w:szCs w:val="21"/>
        </w:rPr>
        <w:t>4.) Each host organization may submit only one entry to the national contest.</w:t>
      </w:r>
    </w:p>
    <w:p w14:paraId="0D601D9D" w14:textId="77777777" w:rsidR="00154DA4" w:rsidRDefault="00154DA4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</w:p>
    <w:p w14:paraId="6BBE3232" w14:textId="3324A0EF" w:rsidR="00D91347" w:rsidRPr="00154DA4" w:rsidRDefault="00D91347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  <w:r w:rsidRPr="00154DA4">
        <w:rPr>
          <w:rFonts w:ascii="Arial" w:eastAsia="Adobe Gothic Std B" w:hAnsi="Arial" w:cs="Arial"/>
          <w:color w:val="000000"/>
          <w:sz w:val="21"/>
          <w:szCs w:val="21"/>
        </w:rPr>
        <w:t>5.) Only plays wr</w:t>
      </w:r>
      <w:r w:rsidR="00154DA4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itten by students in grades 6 through </w:t>
      </w:r>
      <w:r w:rsidRPr="00154DA4">
        <w:rPr>
          <w:rFonts w:ascii="Arial" w:eastAsia="Adobe Gothic Std B" w:hAnsi="Arial" w:cs="Arial"/>
          <w:color w:val="000000"/>
          <w:sz w:val="21"/>
          <w:szCs w:val="21"/>
        </w:rPr>
        <w:t>8 will be accepted.</w:t>
      </w:r>
    </w:p>
    <w:p w14:paraId="3B5CBEDE" w14:textId="77777777" w:rsidR="00154DA4" w:rsidRDefault="00154DA4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</w:p>
    <w:p w14:paraId="4B5528EE" w14:textId="1710F272" w:rsidR="00D91347" w:rsidRPr="00154DA4" w:rsidRDefault="00D91347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  <w:r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6.) </w:t>
      </w:r>
      <w:r w:rsidR="001658DD" w:rsidRPr="00154DA4">
        <w:rPr>
          <w:rFonts w:ascii="Arial" w:eastAsia="Adobe Gothic Std B" w:hAnsi="Arial" w:cs="Arial"/>
          <w:color w:val="000000"/>
          <w:sz w:val="21"/>
          <w:szCs w:val="21"/>
        </w:rPr>
        <w:t>P</w:t>
      </w:r>
      <w:r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lays </w:t>
      </w:r>
      <w:r w:rsidR="001658DD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may </w:t>
      </w:r>
      <w:r w:rsidRPr="00154DA4">
        <w:rPr>
          <w:rFonts w:ascii="Arial" w:eastAsia="Adobe Gothic Std B" w:hAnsi="Arial" w:cs="Arial"/>
          <w:color w:val="000000"/>
          <w:sz w:val="21"/>
          <w:szCs w:val="21"/>
        </w:rPr>
        <w:t>be made available on the</w:t>
      </w:r>
      <w:r w:rsidR="00641E40">
        <w:rPr>
          <w:rFonts w:ascii="Arial" w:eastAsia="Adobe Gothic Std B" w:hAnsi="Arial" w:cs="Arial"/>
          <w:color w:val="000000"/>
          <w:sz w:val="21"/>
          <w:szCs w:val="21"/>
        </w:rPr>
        <w:t xml:space="preserve"> AATE website</w:t>
      </w:r>
      <w:r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for organizations</w:t>
      </w:r>
      <w:r w:rsidR="005C6193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</w:t>
      </w:r>
      <w:r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to use for educational purposes. </w:t>
      </w:r>
    </w:p>
    <w:p w14:paraId="0F8CABBA" w14:textId="0881F3A4" w:rsidR="00AD5536" w:rsidRDefault="00D91347" w:rsidP="00AD5536">
      <w:pPr>
        <w:spacing w:before="100" w:beforeAutospacing="1" w:after="100" w:afterAutospacing="1"/>
      </w:pPr>
      <w:r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7.) </w:t>
      </w:r>
      <w:r w:rsidR="00AD5536">
        <w:rPr>
          <w:rFonts w:ascii="Arial" w:hAnsi="Arial" w:cs="Arial"/>
          <w:color w:val="000000"/>
          <w:sz w:val="21"/>
          <w:szCs w:val="21"/>
        </w:rPr>
        <w:t xml:space="preserve">One (1) play submitted to the National Competition will be considered a “National Winner.” We will also have two “Runners-up” this year. All three plays will be presented via live stream read by professional actors and directed a professional director at AATE’s National Conference in Washington D.C. </w:t>
      </w:r>
      <w:r w:rsidR="00AD5536" w:rsidRPr="00AD5536">
        <w:rPr>
          <w:rFonts w:ascii="Arial" w:hAnsi="Arial" w:cs="Arial"/>
          <w:color w:val="000000"/>
          <w:sz w:val="21"/>
          <w:szCs w:val="21"/>
          <w:u w:val="single"/>
        </w:rPr>
        <w:t>July 21-25, 2021</w:t>
      </w:r>
      <w:r w:rsidR="00AD5536">
        <w:rPr>
          <w:rFonts w:ascii="Arial" w:hAnsi="Arial" w:cs="Arial"/>
          <w:color w:val="000000"/>
          <w:sz w:val="21"/>
          <w:szCs w:val="21"/>
        </w:rPr>
        <w:t xml:space="preserve">. Host organizations may provide staged readings, </w:t>
      </w:r>
      <w:proofErr w:type="gramStart"/>
      <w:r w:rsidR="00AD5536">
        <w:rPr>
          <w:rFonts w:ascii="Arial" w:hAnsi="Arial" w:cs="Arial"/>
          <w:color w:val="000000"/>
          <w:sz w:val="21"/>
          <w:szCs w:val="21"/>
        </w:rPr>
        <w:t>Zoom</w:t>
      </w:r>
      <w:proofErr w:type="gramEnd"/>
      <w:r w:rsidR="00AD5536">
        <w:rPr>
          <w:rFonts w:ascii="Arial" w:hAnsi="Arial" w:cs="Arial"/>
          <w:color w:val="000000"/>
          <w:sz w:val="21"/>
          <w:szCs w:val="21"/>
        </w:rPr>
        <w:t xml:space="preserve"> readings, and/or performances of finalist and winning plays, including at Theatre In Our Schools (TIOS) events.</w:t>
      </w:r>
    </w:p>
    <w:p w14:paraId="1D100F99" w14:textId="2C20C79B" w:rsidR="00D91347" w:rsidRPr="00154DA4" w:rsidRDefault="00154DA4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  <w:r w:rsidRPr="00154DA4">
        <w:rPr>
          <w:rFonts w:ascii="Arial" w:eastAsia="Adobe Gothic Std B" w:hAnsi="Arial" w:cs="Arial"/>
          <w:color w:val="000000"/>
          <w:sz w:val="21"/>
          <w:szCs w:val="21"/>
        </w:rPr>
        <w:t>8.)</w:t>
      </w:r>
      <w:r>
        <w:rPr>
          <w:rFonts w:ascii="Arial" w:eastAsia="Adobe Gothic Std B" w:hAnsi="Arial" w:cs="Arial"/>
          <w:color w:val="000000"/>
          <w:sz w:val="21"/>
          <w:szCs w:val="21"/>
        </w:rPr>
        <w:t xml:space="preserve"> The </w:t>
      </w:r>
      <w:r w:rsidR="00C065D8">
        <w:rPr>
          <w:rFonts w:ascii="Arial" w:eastAsia="Adobe Gothic Std B" w:hAnsi="Arial" w:cs="Arial"/>
          <w:color w:val="000000"/>
          <w:sz w:val="21"/>
          <w:szCs w:val="21"/>
        </w:rPr>
        <w:t xml:space="preserve">national </w:t>
      </w:r>
      <w:r>
        <w:rPr>
          <w:rFonts w:ascii="Arial" w:eastAsia="Adobe Gothic Std B" w:hAnsi="Arial" w:cs="Arial"/>
          <w:color w:val="000000"/>
          <w:sz w:val="21"/>
          <w:szCs w:val="21"/>
        </w:rPr>
        <w:t>winn</w:t>
      </w:r>
      <w:r w:rsidRPr="00154DA4">
        <w:rPr>
          <w:rFonts w:ascii="Arial" w:eastAsia="Adobe Gothic Std B" w:hAnsi="Arial" w:cs="Arial"/>
          <w:color w:val="000000"/>
          <w:sz w:val="21"/>
          <w:szCs w:val="21"/>
        </w:rPr>
        <w:t>ing</w:t>
      </w:r>
      <w:r w:rsidR="00904627">
        <w:rPr>
          <w:rFonts w:ascii="Arial" w:eastAsia="Adobe Gothic Std B" w:hAnsi="Arial" w:cs="Arial"/>
          <w:color w:val="000000"/>
          <w:sz w:val="21"/>
          <w:szCs w:val="21"/>
        </w:rPr>
        <w:t xml:space="preserve"> play will be selected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by</w:t>
      </w:r>
      <w:r w:rsidR="00653532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</w:t>
      </w:r>
      <w:r w:rsidR="00904627">
        <w:rPr>
          <w:rFonts w:ascii="Arial" w:eastAsia="Adobe Gothic Std B" w:hAnsi="Arial" w:cs="Arial"/>
          <w:color w:val="000000"/>
          <w:sz w:val="21"/>
          <w:szCs w:val="21"/>
        </w:rPr>
        <w:t>a panel of judges chosen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by the Young Playwrights for Change committee.</w:t>
      </w:r>
      <w:r w:rsidR="00486ABC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All </w:t>
      </w:r>
      <w:r w:rsidR="007C7AD9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plays </w:t>
      </w:r>
      <w:r w:rsidR="00486ABC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entered by host organizations </w:t>
      </w:r>
      <w:r w:rsidR="007C7AD9" w:rsidRPr="00154DA4">
        <w:rPr>
          <w:rFonts w:ascii="Arial" w:eastAsia="Adobe Gothic Std B" w:hAnsi="Arial" w:cs="Arial"/>
          <w:color w:val="000000"/>
          <w:sz w:val="21"/>
          <w:szCs w:val="21"/>
        </w:rPr>
        <w:t>will receive fee</w:t>
      </w:r>
      <w:r w:rsidR="00486ABC" w:rsidRPr="00154DA4">
        <w:rPr>
          <w:rFonts w:ascii="Arial" w:eastAsia="Adobe Gothic Std B" w:hAnsi="Arial" w:cs="Arial"/>
          <w:color w:val="000000"/>
          <w:sz w:val="21"/>
          <w:szCs w:val="21"/>
        </w:rPr>
        <w:t>dback from a professional theat</w:t>
      </w:r>
      <w:r w:rsidR="007C7AD9" w:rsidRPr="00154DA4">
        <w:rPr>
          <w:rFonts w:ascii="Arial" w:eastAsia="Adobe Gothic Std B" w:hAnsi="Arial" w:cs="Arial"/>
          <w:color w:val="000000"/>
          <w:sz w:val="21"/>
          <w:szCs w:val="21"/>
        </w:rPr>
        <w:t>r</w:t>
      </w:r>
      <w:r w:rsidR="00486ABC" w:rsidRPr="00154DA4">
        <w:rPr>
          <w:rFonts w:ascii="Arial" w:eastAsia="Adobe Gothic Std B" w:hAnsi="Arial" w:cs="Arial"/>
          <w:color w:val="000000"/>
          <w:sz w:val="21"/>
          <w:szCs w:val="21"/>
        </w:rPr>
        <w:t>e</w:t>
      </w:r>
      <w:r w:rsidR="007C7AD9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artist.</w:t>
      </w:r>
    </w:p>
    <w:p w14:paraId="7438F8A9" w14:textId="77777777" w:rsidR="00154DA4" w:rsidRDefault="00154DA4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</w:p>
    <w:p w14:paraId="0C3331F5" w14:textId="56523A52" w:rsidR="00D91347" w:rsidRPr="00154DA4" w:rsidRDefault="00154DA4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  <w:r>
        <w:rPr>
          <w:rFonts w:ascii="Arial" w:eastAsia="Adobe Gothic Std B" w:hAnsi="Arial" w:cs="Arial"/>
          <w:color w:val="000000"/>
          <w:sz w:val="21"/>
          <w:szCs w:val="21"/>
        </w:rPr>
        <w:t>9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.) </w:t>
      </w:r>
      <w:r w:rsidR="00486ABC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Playwrights 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>may not enter plays to more than one host organization.</w:t>
      </w:r>
    </w:p>
    <w:p w14:paraId="48A858A4" w14:textId="77777777" w:rsidR="00154DA4" w:rsidRDefault="00154DA4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</w:p>
    <w:p w14:paraId="23104186" w14:textId="738628DE" w:rsidR="00D91347" w:rsidRPr="00154DA4" w:rsidRDefault="00154DA4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  <w:r>
        <w:rPr>
          <w:rFonts w:ascii="Arial" w:eastAsia="Adobe Gothic Std B" w:hAnsi="Arial" w:cs="Arial"/>
          <w:color w:val="000000"/>
          <w:sz w:val="21"/>
          <w:szCs w:val="21"/>
        </w:rPr>
        <w:t>10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.) </w:t>
      </w:r>
      <w:r w:rsidR="00486ABC" w:rsidRPr="00154DA4">
        <w:rPr>
          <w:rFonts w:ascii="Arial" w:eastAsia="Adobe Gothic Std B" w:hAnsi="Arial" w:cs="Arial"/>
          <w:color w:val="000000"/>
          <w:sz w:val="21"/>
          <w:szCs w:val="21"/>
        </w:rPr>
        <w:t>Playwrights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must have permission from a parent or guardian to enter the contest. A signed</w:t>
      </w:r>
    </w:p>
    <w:p w14:paraId="41AE6A07" w14:textId="7C3F2FA7" w:rsidR="00D91347" w:rsidRPr="00154DA4" w:rsidRDefault="00C065D8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  <w:r>
        <w:rPr>
          <w:rFonts w:ascii="Arial" w:eastAsia="Adobe Gothic Std B" w:hAnsi="Arial" w:cs="Arial"/>
          <w:color w:val="000000"/>
          <w:sz w:val="21"/>
          <w:szCs w:val="21"/>
        </w:rPr>
        <w:t>c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>ompetition application must be included with all submissions to the national contest.</w:t>
      </w:r>
    </w:p>
    <w:p w14:paraId="7D5D5F1F" w14:textId="77777777" w:rsidR="00154DA4" w:rsidRDefault="00154DA4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</w:p>
    <w:p w14:paraId="5B2658CC" w14:textId="7025820C" w:rsidR="00D91347" w:rsidRPr="00154DA4" w:rsidRDefault="00154DA4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  <w:r>
        <w:rPr>
          <w:rFonts w:ascii="Arial" w:eastAsia="Adobe Gothic Std B" w:hAnsi="Arial" w:cs="Arial"/>
          <w:color w:val="000000"/>
          <w:sz w:val="21"/>
          <w:szCs w:val="21"/>
        </w:rPr>
        <w:t>11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.) Plays must be </w:t>
      </w:r>
      <w:r w:rsidR="00486ABC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the original work of the playwright 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>and not an adaptation of pre-existing work.</w:t>
      </w:r>
    </w:p>
    <w:p w14:paraId="02171669" w14:textId="77777777" w:rsidR="00154DA4" w:rsidRDefault="00154DA4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</w:p>
    <w:p w14:paraId="6929642C" w14:textId="5C042D68" w:rsidR="003A219F" w:rsidRPr="00154DA4" w:rsidRDefault="00154DA4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  <w:r>
        <w:rPr>
          <w:rFonts w:ascii="Arial" w:eastAsia="Adobe Gothic Std B" w:hAnsi="Arial" w:cs="Arial"/>
          <w:color w:val="000000"/>
          <w:sz w:val="21"/>
          <w:szCs w:val="21"/>
        </w:rPr>
        <w:t>12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.) </w:t>
      </w:r>
      <w:r w:rsidR="003A219F" w:rsidRPr="00154DA4">
        <w:rPr>
          <w:rFonts w:ascii="Arial" w:eastAsia="Adobe Gothic Std B" w:hAnsi="Arial" w:cs="Arial"/>
          <w:color w:val="000000"/>
          <w:sz w:val="21"/>
          <w:szCs w:val="21"/>
        </w:rPr>
        <w:t>Scripts may not be co-authored.</w:t>
      </w:r>
    </w:p>
    <w:p w14:paraId="4AC36E38" w14:textId="77777777" w:rsidR="00154DA4" w:rsidRDefault="00154DA4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</w:p>
    <w:p w14:paraId="73F4D28F" w14:textId="73454C30" w:rsidR="00D91347" w:rsidRPr="00154DA4" w:rsidRDefault="00154DA4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  <w:r>
        <w:rPr>
          <w:rFonts w:ascii="Arial" w:eastAsia="Adobe Gothic Std B" w:hAnsi="Arial" w:cs="Arial"/>
          <w:color w:val="000000"/>
          <w:sz w:val="21"/>
          <w:szCs w:val="21"/>
        </w:rPr>
        <w:t>13</w:t>
      </w:r>
      <w:r w:rsidR="003A219F" w:rsidRPr="00154DA4">
        <w:rPr>
          <w:rFonts w:ascii="Arial" w:eastAsia="Adobe Gothic Std B" w:hAnsi="Arial" w:cs="Arial"/>
          <w:color w:val="000000"/>
          <w:sz w:val="21"/>
          <w:szCs w:val="21"/>
        </w:rPr>
        <w:t>.)</w:t>
      </w:r>
      <w:r w:rsidR="003A219F" w:rsidRPr="00154DA4">
        <w:rPr>
          <w:rFonts w:ascii="Arial" w:eastAsia="Adobe Gothic Std B" w:hAnsi="Arial" w:cs="Arial"/>
          <w:sz w:val="21"/>
          <w:szCs w:val="21"/>
        </w:rPr>
        <w:t xml:space="preserve"> P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>laywrights may revise their plays after they are</w:t>
      </w:r>
      <w:r w:rsidR="003A219F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</w:t>
      </w:r>
      <w:r w:rsidR="00904627">
        <w:rPr>
          <w:rFonts w:ascii="Arial" w:eastAsia="Adobe Gothic Std B" w:hAnsi="Arial" w:cs="Arial"/>
          <w:color w:val="000000"/>
          <w:sz w:val="21"/>
          <w:szCs w:val="21"/>
        </w:rPr>
        <w:t xml:space="preserve">selected by a host organization 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>to be submitted to the national contest</w:t>
      </w:r>
      <w:r w:rsidR="003A219F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(</w:t>
      </w:r>
      <w:r w:rsidR="00D50F5C">
        <w:rPr>
          <w:rFonts w:ascii="Arial" w:eastAsia="Adobe Gothic Std B" w:hAnsi="Arial" w:cs="Arial"/>
          <w:b/>
          <w:color w:val="000000"/>
          <w:sz w:val="21"/>
          <w:szCs w:val="21"/>
        </w:rPr>
        <w:t xml:space="preserve">Deadline </w:t>
      </w:r>
      <w:r w:rsidR="00803FE3">
        <w:rPr>
          <w:rFonts w:ascii="Arial" w:eastAsia="Adobe Gothic Std B" w:hAnsi="Arial" w:cs="Arial"/>
          <w:b/>
          <w:color w:val="000000"/>
          <w:sz w:val="21"/>
          <w:szCs w:val="21"/>
        </w:rPr>
        <w:t>March</w:t>
      </w:r>
      <w:r w:rsidR="00D50F5C">
        <w:rPr>
          <w:rFonts w:ascii="Arial" w:eastAsia="Adobe Gothic Std B" w:hAnsi="Arial" w:cs="Arial"/>
          <w:b/>
          <w:color w:val="000000"/>
          <w:sz w:val="21"/>
          <w:szCs w:val="21"/>
        </w:rPr>
        <w:t xml:space="preserve"> 1, 202</w:t>
      </w:r>
      <w:r w:rsidR="00803FE3">
        <w:rPr>
          <w:rFonts w:ascii="Arial" w:eastAsia="Adobe Gothic Std B" w:hAnsi="Arial" w:cs="Arial"/>
          <w:b/>
          <w:color w:val="000000"/>
          <w:sz w:val="21"/>
          <w:szCs w:val="21"/>
        </w:rPr>
        <w:t>1</w:t>
      </w:r>
      <w:r w:rsidR="003A219F" w:rsidRPr="00154DA4">
        <w:rPr>
          <w:rFonts w:ascii="Arial" w:eastAsia="Adobe Gothic Std B" w:hAnsi="Arial" w:cs="Arial"/>
          <w:color w:val="000000"/>
          <w:sz w:val="21"/>
          <w:szCs w:val="21"/>
        </w:rPr>
        <w:t>)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>, and they may receive coaching from the host</w:t>
      </w:r>
      <w:r w:rsidR="003A219F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>organization on those revisions.</w:t>
      </w:r>
      <w:r w:rsidR="007C7AD9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</w:t>
      </w:r>
      <w:r w:rsidR="00913363">
        <w:rPr>
          <w:rFonts w:ascii="Arial" w:eastAsia="Adobe Gothic Std B" w:hAnsi="Arial" w:cs="Arial"/>
          <w:color w:val="000000"/>
          <w:sz w:val="21"/>
          <w:szCs w:val="21"/>
        </w:rPr>
        <w:t>In the regional contests, s</w:t>
      </w:r>
      <w:r w:rsidR="00904627">
        <w:rPr>
          <w:rFonts w:ascii="Arial" w:eastAsia="Adobe Gothic Std B" w:hAnsi="Arial" w:cs="Arial"/>
          <w:color w:val="000000"/>
          <w:sz w:val="21"/>
          <w:szCs w:val="21"/>
        </w:rPr>
        <w:t>tudent playwrights may be given the opportunity to rewrite their plays based on feedback received from the host organiz</w:t>
      </w:r>
      <w:r w:rsidR="00913363">
        <w:rPr>
          <w:rFonts w:ascii="Arial" w:eastAsia="Adobe Gothic Std B" w:hAnsi="Arial" w:cs="Arial"/>
          <w:color w:val="000000"/>
          <w:sz w:val="21"/>
          <w:szCs w:val="21"/>
        </w:rPr>
        <w:t>ations.</w:t>
      </w:r>
    </w:p>
    <w:p w14:paraId="46683D67" w14:textId="77777777" w:rsidR="00154DA4" w:rsidRDefault="00154DA4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</w:p>
    <w:p w14:paraId="123EAB58" w14:textId="71C86605" w:rsidR="00D91347" w:rsidRPr="00154DA4" w:rsidRDefault="00154DA4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  <w:r>
        <w:rPr>
          <w:rFonts w:ascii="Arial" w:eastAsia="Adobe Gothic Std B" w:hAnsi="Arial" w:cs="Arial"/>
          <w:color w:val="000000"/>
          <w:sz w:val="21"/>
          <w:szCs w:val="21"/>
        </w:rPr>
        <w:lastRenderedPageBreak/>
        <w:t>14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.) Completed scripts must be </w:t>
      </w:r>
      <w:r w:rsidR="00D91347" w:rsidRPr="00D50F5C">
        <w:rPr>
          <w:rFonts w:ascii="Arial" w:eastAsia="Adobe Gothic Std B" w:hAnsi="Arial" w:cs="Arial"/>
          <w:b/>
          <w:color w:val="000000"/>
          <w:sz w:val="21"/>
          <w:szCs w:val="21"/>
          <w:u w:val="single"/>
        </w:rPr>
        <w:t>no longer than 10 minutes when read aloud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>.</w:t>
      </w:r>
    </w:p>
    <w:p w14:paraId="280867D8" w14:textId="77777777" w:rsidR="00154DA4" w:rsidRDefault="00154DA4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</w:p>
    <w:p w14:paraId="093FF7F5" w14:textId="522F6982" w:rsidR="00D91347" w:rsidRDefault="00154DA4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  <w:r>
        <w:rPr>
          <w:rFonts w:ascii="Arial" w:eastAsia="Adobe Gothic Std B" w:hAnsi="Arial" w:cs="Arial"/>
          <w:color w:val="000000"/>
          <w:sz w:val="21"/>
          <w:szCs w:val="21"/>
        </w:rPr>
        <w:t>15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.) Scripts may have up to, but </w:t>
      </w:r>
      <w:r w:rsidR="00D91347" w:rsidRPr="00D50F5C">
        <w:rPr>
          <w:rFonts w:ascii="Arial" w:eastAsia="Adobe Gothic Std B" w:hAnsi="Arial" w:cs="Arial"/>
          <w:b/>
          <w:color w:val="000000"/>
          <w:sz w:val="21"/>
          <w:szCs w:val="21"/>
          <w:u w:val="single"/>
        </w:rPr>
        <w:t>no more than six characters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>.</w:t>
      </w:r>
    </w:p>
    <w:p w14:paraId="7FEF7EB5" w14:textId="21DCE7D5" w:rsidR="00477308" w:rsidRDefault="00477308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</w:p>
    <w:p w14:paraId="32B69672" w14:textId="4025F8EE" w:rsidR="00477308" w:rsidRPr="00D50F5C" w:rsidRDefault="00477308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b/>
          <w:color w:val="000000"/>
          <w:sz w:val="21"/>
          <w:szCs w:val="21"/>
        </w:rPr>
      </w:pPr>
      <w:r>
        <w:rPr>
          <w:rFonts w:ascii="Arial" w:eastAsia="Adobe Gothic Std B" w:hAnsi="Arial" w:cs="Arial"/>
          <w:color w:val="000000"/>
          <w:sz w:val="21"/>
          <w:szCs w:val="21"/>
        </w:rPr>
        <w:t>16.) Plays must address</w:t>
      </w:r>
      <w:r w:rsidR="00E55786">
        <w:rPr>
          <w:rFonts w:ascii="Arial" w:eastAsia="Adobe Gothic Std B" w:hAnsi="Arial" w:cs="Arial"/>
          <w:color w:val="000000"/>
          <w:sz w:val="21"/>
          <w:szCs w:val="21"/>
        </w:rPr>
        <w:t xml:space="preserve"> or relate to</w:t>
      </w:r>
      <w:r w:rsidR="00D50F5C">
        <w:rPr>
          <w:rFonts w:ascii="Arial" w:eastAsia="Adobe Gothic Std B" w:hAnsi="Arial" w:cs="Arial"/>
          <w:color w:val="000000"/>
          <w:sz w:val="21"/>
          <w:szCs w:val="21"/>
        </w:rPr>
        <w:t xml:space="preserve"> the 202</w:t>
      </w:r>
      <w:r w:rsidR="00803FE3">
        <w:rPr>
          <w:rFonts w:ascii="Arial" w:eastAsia="Adobe Gothic Std B" w:hAnsi="Arial" w:cs="Arial"/>
          <w:color w:val="000000"/>
          <w:sz w:val="21"/>
          <w:szCs w:val="21"/>
        </w:rPr>
        <w:t>1</w:t>
      </w:r>
      <w:r w:rsidR="00D50F5C">
        <w:rPr>
          <w:rFonts w:ascii="Arial" w:eastAsia="Adobe Gothic Std B" w:hAnsi="Arial" w:cs="Arial"/>
          <w:color w:val="000000"/>
          <w:sz w:val="21"/>
          <w:szCs w:val="21"/>
        </w:rPr>
        <w:t xml:space="preserve"> theme</w:t>
      </w:r>
      <w:r w:rsidR="00D50F5C" w:rsidRPr="00D50F5C">
        <w:rPr>
          <w:rFonts w:ascii="Arial" w:eastAsia="Adobe Gothic Std B" w:hAnsi="Arial" w:cs="Arial"/>
          <w:b/>
          <w:color w:val="000000"/>
          <w:sz w:val="21"/>
          <w:szCs w:val="21"/>
        </w:rPr>
        <w:t xml:space="preserve">, </w:t>
      </w:r>
      <w:r w:rsidR="00D96DF0">
        <w:rPr>
          <w:rFonts w:ascii="Arial" w:eastAsia="Adobe Gothic Std B" w:hAnsi="Arial" w:cs="Arial"/>
          <w:b/>
          <w:color w:val="000000"/>
          <w:sz w:val="21"/>
          <w:szCs w:val="21"/>
        </w:rPr>
        <w:t>“</w:t>
      </w:r>
      <w:r w:rsidR="00803FE3">
        <w:rPr>
          <w:rFonts w:ascii="Arial" w:eastAsia="Adobe Gothic Std B" w:hAnsi="Arial" w:cs="Arial"/>
          <w:b/>
          <w:color w:val="000000"/>
          <w:sz w:val="21"/>
          <w:szCs w:val="21"/>
        </w:rPr>
        <w:t>No One is Alone</w:t>
      </w:r>
      <w:r w:rsidR="00D96DF0">
        <w:rPr>
          <w:rFonts w:ascii="Arial" w:eastAsia="Adobe Gothic Std B" w:hAnsi="Arial" w:cs="Arial"/>
          <w:b/>
          <w:color w:val="000000"/>
          <w:sz w:val="21"/>
          <w:szCs w:val="21"/>
        </w:rPr>
        <w:t>.”</w:t>
      </w:r>
    </w:p>
    <w:p w14:paraId="73576E4B" w14:textId="363F95CF" w:rsidR="00D757F7" w:rsidRDefault="00D757F7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</w:p>
    <w:p w14:paraId="270D3128" w14:textId="28F84774" w:rsidR="00B97AA1" w:rsidRPr="003D5A68" w:rsidRDefault="003D5A68" w:rsidP="003D5A68">
      <w:pPr>
        <w:pStyle w:val="NoSpacing"/>
        <w:rPr>
          <w:rFonts w:ascii="Arial" w:hAnsi="Arial" w:cs="Arial"/>
          <w:sz w:val="21"/>
          <w:szCs w:val="21"/>
        </w:rPr>
      </w:pPr>
      <w:r>
        <w:t>17</w:t>
      </w:r>
      <w:r w:rsidRPr="003D5A68">
        <w:rPr>
          <w:rFonts w:ascii="Arial" w:hAnsi="Arial" w:cs="Arial"/>
          <w:sz w:val="21"/>
          <w:szCs w:val="21"/>
        </w:rPr>
        <w:t>)</w:t>
      </w:r>
      <w:r w:rsidR="00B97AA1" w:rsidRPr="003D5A68">
        <w:rPr>
          <w:rFonts w:ascii="Arial" w:hAnsi="Arial" w:cs="Arial"/>
          <w:sz w:val="21"/>
          <w:szCs w:val="21"/>
        </w:rPr>
        <w:t xml:space="preserve"> Student playwrights must </w:t>
      </w:r>
      <w:r>
        <w:rPr>
          <w:rFonts w:ascii="Arial" w:hAnsi="Arial" w:cs="Arial"/>
          <w:sz w:val="21"/>
          <w:szCs w:val="21"/>
        </w:rPr>
        <w:t>include their</w:t>
      </w:r>
      <w:r w:rsidR="00D757F7" w:rsidRPr="003D5A68">
        <w:rPr>
          <w:rFonts w:ascii="Arial" w:hAnsi="Arial" w:cs="Arial"/>
          <w:sz w:val="21"/>
          <w:szCs w:val="21"/>
        </w:rPr>
        <w:t xml:space="preserve"> name and titl</w:t>
      </w:r>
      <w:r w:rsidR="00B97AA1" w:rsidRPr="003D5A68"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z w:val="21"/>
          <w:szCs w:val="21"/>
        </w:rPr>
        <w:t>of their</w:t>
      </w:r>
      <w:r w:rsidR="00B97AA1" w:rsidRPr="003D5A68">
        <w:rPr>
          <w:rFonts w:ascii="Arial" w:hAnsi="Arial" w:cs="Arial"/>
          <w:sz w:val="21"/>
          <w:szCs w:val="21"/>
        </w:rPr>
        <w:t xml:space="preserve"> play on a cover page and nowhere else on the script.</w:t>
      </w:r>
    </w:p>
    <w:p w14:paraId="7F853E48" w14:textId="77777777" w:rsidR="00B97AA1" w:rsidRPr="003D5A68" w:rsidRDefault="00B97AA1" w:rsidP="003D5A68">
      <w:pPr>
        <w:pStyle w:val="NoSpacing"/>
        <w:rPr>
          <w:rFonts w:ascii="Arial" w:hAnsi="Arial" w:cs="Arial"/>
          <w:sz w:val="21"/>
          <w:szCs w:val="21"/>
        </w:rPr>
      </w:pPr>
    </w:p>
    <w:p w14:paraId="4062F819" w14:textId="3060C43E" w:rsidR="00D757F7" w:rsidRPr="003D5A68" w:rsidRDefault="00B97AA1" w:rsidP="003D5A68">
      <w:pPr>
        <w:pStyle w:val="NoSpacing"/>
        <w:rPr>
          <w:rFonts w:ascii="Arial" w:hAnsi="Arial" w:cs="Arial"/>
          <w:spacing w:val="-1"/>
          <w:sz w:val="21"/>
          <w:szCs w:val="21"/>
        </w:rPr>
      </w:pPr>
      <w:r w:rsidRPr="003D5A68">
        <w:rPr>
          <w:rFonts w:ascii="Arial" w:hAnsi="Arial" w:cs="Arial"/>
          <w:sz w:val="21"/>
          <w:szCs w:val="21"/>
        </w:rPr>
        <w:t>18) The contest recommends</w:t>
      </w:r>
      <w:r w:rsidR="003D5A68" w:rsidRPr="003D5A68">
        <w:rPr>
          <w:rFonts w:ascii="Arial" w:hAnsi="Arial" w:cs="Arial"/>
          <w:sz w:val="21"/>
          <w:szCs w:val="21"/>
        </w:rPr>
        <w:t xml:space="preserve"> </w:t>
      </w:r>
      <w:r w:rsidRPr="003D5A68">
        <w:rPr>
          <w:rFonts w:ascii="Arial" w:hAnsi="Arial" w:cs="Arial"/>
          <w:sz w:val="21"/>
          <w:szCs w:val="21"/>
        </w:rPr>
        <w:t>(</w:t>
      </w:r>
      <w:r w:rsidR="003D5A68">
        <w:rPr>
          <w:rFonts w:ascii="Arial" w:hAnsi="Arial" w:cs="Arial"/>
          <w:sz w:val="21"/>
          <w:szCs w:val="21"/>
        </w:rPr>
        <w:t xml:space="preserve">but does not require) </w:t>
      </w:r>
      <w:proofErr w:type="gramStart"/>
      <w:r w:rsidR="003D5A68">
        <w:rPr>
          <w:rFonts w:ascii="Arial" w:hAnsi="Arial" w:cs="Arial"/>
          <w:sz w:val="21"/>
          <w:szCs w:val="21"/>
        </w:rPr>
        <w:t>12 point</w:t>
      </w:r>
      <w:proofErr w:type="gramEnd"/>
      <w:r w:rsidR="003D5A68">
        <w:rPr>
          <w:rFonts w:ascii="Arial" w:hAnsi="Arial" w:cs="Arial"/>
          <w:sz w:val="21"/>
          <w:szCs w:val="21"/>
        </w:rPr>
        <w:t xml:space="preserve"> </w:t>
      </w:r>
      <w:r w:rsidR="003D5A68" w:rsidRPr="003D5A68">
        <w:rPr>
          <w:rFonts w:ascii="Arial" w:hAnsi="Arial" w:cs="Arial"/>
          <w:sz w:val="21"/>
          <w:szCs w:val="21"/>
        </w:rPr>
        <w:t>Times New Roman</w:t>
      </w:r>
      <w:r w:rsidR="003D5A68">
        <w:rPr>
          <w:rFonts w:ascii="Arial" w:hAnsi="Arial" w:cs="Arial"/>
          <w:sz w:val="21"/>
          <w:szCs w:val="21"/>
        </w:rPr>
        <w:t xml:space="preserve"> font</w:t>
      </w:r>
      <w:r w:rsidR="003D5A68" w:rsidRPr="003D5A68">
        <w:rPr>
          <w:rFonts w:ascii="Arial" w:hAnsi="Arial" w:cs="Arial"/>
          <w:sz w:val="21"/>
          <w:szCs w:val="21"/>
        </w:rPr>
        <w:t>. The adv</w:t>
      </w:r>
      <w:r w:rsidR="003D5A68">
        <w:rPr>
          <w:rFonts w:ascii="Arial" w:hAnsi="Arial" w:cs="Arial"/>
          <w:sz w:val="21"/>
          <w:szCs w:val="21"/>
        </w:rPr>
        <w:t>antage is that when the standard playwriting</w:t>
      </w:r>
      <w:r w:rsidRPr="003D5A68">
        <w:rPr>
          <w:rFonts w:ascii="Arial" w:hAnsi="Arial" w:cs="Arial"/>
          <w:sz w:val="21"/>
          <w:szCs w:val="21"/>
        </w:rPr>
        <w:t xml:space="preserve"> format</w:t>
      </w:r>
      <w:r w:rsidR="003D5A68">
        <w:rPr>
          <w:rFonts w:ascii="Arial" w:hAnsi="Arial" w:cs="Arial"/>
          <w:sz w:val="21"/>
          <w:szCs w:val="21"/>
        </w:rPr>
        <w:t xml:space="preserve"> is followed</w:t>
      </w:r>
      <w:r w:rsidRPr="003D5A68">
        <w:rPr>
          <w:rFonts w:ascii="Arial" w:hAnsi="Arial" w:cs="Arial"/>
          <w:sz w:val="21"/>
          <w:szCs w:val="21"/>
        </w:rPr>
        <w:t xml:space="preserve">, </w:t>
      </w:r>
      <w:proofErr w:type="gramStart"/>
      <w:r w:rsidRPr="003D5A68">
        <w:rPr>
          <w:rFonts w:ascii="Arial" w:hAnsi="Arial" w:cs="Arial"/>
          <w:sz w:val="21"/>
          <w:szCs w:val="21"/>
        </w:rPr>
        <w:t>one page</w:t>
      </w:r>
      <w:proofErr w:type="gramEnd"/>
      <w:r w:rsidRPr="003D5A68">
        <w:rPr>
          <w:rFonts w:ascii="Arial" w:hAnsi="Arial" w:cs="Arial"/>
          <w:sz w:val="21"/>
          <w:szCs w:val="21"/>
        </w:rPr>
        <w:t xml:space="preserve"> equals about one minute of reading time</w:t>
      </w:r>
    </w:p>
    <w:p w14:paraId="6584919F" w14:textId="77777777" w:rsidR="00154DA4" w:rsidRDefault="00154DA4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</w:p>
    <w:p w14:paraId="1970B9B1" w14:textId="62C512F0" w:rsidR="00D91347" w:rsidRPr="00154DA4" w:rsidRDefault="003D5A68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  <w:r>
        <w:rPr>
          <w:rFonts w:ascii="Arial" w:eastAsia="Adobe Gothic Std B" w:hAnsi="Arial" w:cs="Arial"/>
          <w:color w:val="000000"/>
          <w:sz w:val="21"/>
          <w:szCs w:val="21"/>
        </w:rPr>
        <w:t>19.) Scripts should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be</w:t>
      </w:r>
      <w:r>
        <w:rPr>
          <w:rFonts w:ascii="Arial" w:eastAsia="Adobe Gothic Std B" w:hAnsi="Arial" w:cs="Arial"/>
          <w:color w:val="000000"/>
          <w:sz w:val="21"/>
          <w:szCs w:val="21"/>
        </w:rPr>
        <w:t xml:space="preserve"> printed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in standard American format des</w:t>
      </w:r>
      <w:r>
        <w:rPr>
          <w:rFonts w:ascii="Arial" w:eastAsia="Adobe Gothic Std B" w:hAnsi="Arial" w:cs="Arial"/>
          <w:color w:val="000000"/>
          <w:sz w:val="21"/>
          <w:szCs w:val="21"/>
        </w:rPr>
        <w:t>cribed in the format</w:t>
      </w:r>
      <w:r w:rsidR="00CB33A5">
        <w:rPr>
          <w:rFonts w:ascii="Arial" w:eastAsia="Adobe Gothic Std B" w:hAnsi="Arial" w:cs="Arial"/>
          <w:color w:val="000000"/>
          <w:sz w:val="21"/>
          <w:szCs w:val="21"/>
        </w:rPr>
        <w:t>ting guide</w:t>
      </w:r>
      <w:r w:rsidR="005C6193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on the AATE </w:t>
      </w:r>
      <w:r w:rsidR="00641E40">
        <w:rPr>
          <w:rFonts w:ascii="Arial" w:eastAsia="Adobe Gothic Std B" w:hAnsi="Arial" w:cs="Arial"/>
          <w:color w:val="000000"/>
          <w:sz w:val="21"/>
          <w:szCs w:val="21"/>
        </w:rPr>
        <w:t>website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>.</w:t>
      </w:r>
    </w:p>
    <w:p w14:paraId="29D37DE5" w14:textId="77777777" w:rsidR="00154DA4" w:rsidRDefault="00154DA4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</w:p>
    <w:p w14:paraId="14907B84" w14:textId="76531BF6" w:rsidR="00D91347" w:rsidRPr="00154DA4" w:rsidRDefault="003D5A68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  <w:r>
        <w:rPr>
          <w:rFonts w:ascii="Arial" w:eastAsia="Adobe Gothic Std B" w:hAnsi="Arial" w:cs="Arial"/>
          <w:color w:val="000000"/>
          <w:sz w:val="21"/>
          <w:szCs w:val="21"/>
        </w:rPr>
        <w:t>20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>.) AATE reserve</w:t>
      </w:r>
      <w:r w:rsidR="00641E40">
        <w:rPr>
          <w:rFonts w:ascii="Arial" w:eastAsia="Adobe Gothic Std B" w:hAnsi="Arial" w:cs="Arial"/>
          <w:color w:val="000000"/>
          <w:sz w:val="21"/>
          <w:szCs w:val="21"/>
        </w:rPr>
        <w:t>s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the right to change any contest rule.</w:t>
      </w:r>
    </w:p>
    <w:p w14:paraId="31917AB5" w14:textId="77777777" w:rsidR="00154DA4" w:rsidRDefault="00154DA4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</w:p>
    <w:p w14:paraId="613FC388" w14:textId="573B543F" w:rsidR="00D91347" w:rsidRPr="00154DA4" w:rsidRDefault="003D5A68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  <w:r>
        <w:rPr>
          <w:rFonts w:ascii="Arial" w:eastAsia="Adobe Gothic Std B" w:hAnsi="Arial" w:cs="Arial"/>
          <w:color w:val="000000"/>
          <w:sz w:val="21"/>
          <w:szCs w:val="21"/>
        </w:rPr>
        <w:t>21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>.) AATE reserve</w:t>
      </w:r>
      <w:r w:rsidR="00641E40">
        <w:rPr>
          <w:rFonts w:ascii="Arial" w:eastAsia="Adobe Gothic Std B" w:hAnsi="Arial" w:cs="Arial"/>
          <w:color w:val="000000"/>
          <w:sz w:val="21"/>
          <w:szCs w:val="21"/>
        </w:rPr>
        <w:t>s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the right to accept or reject any play submitted to the contest</w:t>
      </w:r>
      <w:r w:rsidR="005C6193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>for any reason.</w:t>
      </w:r>
    </w:p>
    <w:p w14:paraId="351D344B" w14:textId="77777777" w:rsidR="00154DA4" w:rsidRDefault="00154DA4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</w:p>
    <w:p w14:paraId="51FFD4E4" w14:textId="614D728F" w:rsidR="00D91347" w:rsidRPr="00154DA4" w:rsidRDefault="003D5A68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  <w:r>
        <w:rPr>
          <w:rFonts w:ascii="Arial" w:eastAsia="Adobe Gothic Std B" w:hAnsi="Arial" w:cs="Arial"/>
          <w:color w:val="000000"/>
          <w:sz w:val="21"/>
          <w:szCs w:val="21"/>
        </w:rPr>
        <w:t>22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>.) AATE reserve</w:t>
      </w:r>
      <w:r w:rsidR="00641E40">
        <w:rPr>
          <w:rFonts w:ascii="Arial" w:eastAsia="Adobe Gothic Std B" w:hAnsi="Arial" w:cs="Arial"/>
          <w:color w:val="000000"/>
          <w:sz w:val="21"/>
          <w:szCs w:val="21"/>
        </w:rPr>
        <w:t>s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the right to request changes and revisions from submitted</w:t>
      </w:r>
      <w:r w:rsidR="005C6193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>scripts.</w:t>
      </w:r>
      <w:r w:rsidR="005C6193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</w:t>
      </w:r>
    </w:p>
    <w:p w14:paraId="3C6BE01D" w14:textId="77777777" w:rsidR="00154DA4" w:rsidRDefault="00154DA4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</w:p>
    <w:p w14:paraId="651A23EF" w14:textId="0A1163E1" w:rsidR="00D91347" w:rsidRPr="00154DA4" w:rsidRDefault="003D5A68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  <w:r>
        <w:rPr>
          <w:rFonts w:ascii="Arial" w:eastAsia="Adobe Gothic Std B" w:hAnsi="Arial" w:cs="Arial"/>
          <w:color w:val="000000"/>
          <w:sz w:val="21"/>
          <w:szCs w:val="21"/>
        </w:rPr>
        <w:t>23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>.) AATE may post the names of the chosen playwrights on marketing and</w:t>
      </w:r>
      <w:r w:rsidR="005C6193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>press materials.</w:t>
      </w:r>
    </w:p>
    <w:p w14:paraId="11817B39" w14:textId="77777777" w:rsidR="00154DA4" w:rsidRDefault="00154DA4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</w:p>
    <w:p w14:paraId="712D5CA9" w14:textId="304C8625" w:rsidR="00D91347" w:rsidRPr="00154DA4" w:rsidRDefault="003D5A68" w:rsidP="00D91347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  <w:r>
        <w:rPr>
          <w:rFonts w:ascii="Arial" w:eastAsia="Adobe Gothic Std B" w:hAnsi="Arial" w:cs="Arial"/>
          <w:color w:val="000000"/>
          <w:sz w:val="21"/>
          <w:szCs w:val="21"/>
        </w:rPr>
        <w:t>24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>.) Playwrights agree to allow AATE to document</w:t>
      </w:r>
      <w:r w:rsidR="00904627">
        <w:rPr>
          <w:rFonts w:ascii="Arial" w:eastAsia="Adobe Gothic Std B" w:hAnsi="Arial" w:cs="Arial"/>
          <w:color w:val="000000"/>
          <w:sz w:val="21"/>
          <w:szCs w:val="21"/>
        </w:rPr>
        <w:t>,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through all methods and</w:t>
      </w:r>
      <w:r w:rsidR="000D1565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>media</w:t>
      </w:r>
      <w:r w:rsidR="00904627">
        <w:rPr>
          <w:rFonts w:ascii="Arial" w:eastAsia="Adobe Gothic Std B" w:hAnsi="Arial" w:cs="Arial"/>
          <w:color w:val="000000"/>
          <w:sz w:val="21"/>
          <w:szCs w:val="21"/>
        </w:rPr>
        <w:t>,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all stages of the process (photos and recording) for educational, publicity, or any</w:t>
      </w:r>
      <w:r w:rsidR="000D1565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>other uses.</w:t>
      </w:r>
    </w:p>
    <w:p w14:paraId="2F610683" w14:textId="77777777" w:rsidR="00154DA4" w:rsidRDefault="00154DA4" w:rsidP="00486ABC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</w:p>
    <w:p w14:paraId="16677D91" w14:textId="3B20F34F" w:rsidR="007C7AD9" w:rsidRPr="00154DA4" w:rsidRDefault="003D5A68" w:rsidP="00486ABC">
      <w:pPr>
        <w:widowControl/>
        <w:autoSpaceDE w:val="0"/>
        <w:autoSpaceDN w:val="0"/>
        <w:adjustRightInd w:val="0"/>
        <w:spacing w:after="0" w:line="240" w:lineRule="auto"/>
        <w:rPr>
          <w:rFonts w:ascii="Arial" w:eastAsia="Adobe Gothic Std B" w:hAnsi="Arial" w:cs="Arial"/>
          <w:color w:val="000000"/>
          <w:sz w:val="21"/>
          <w:szCs w:val="21"/>
        </w:rPr>
      </w:pPr>
      <w:r>
        <w:rPr>
          <w:rFonts w:ascii="Arial" w:eastAsia="Adobe Gothic Std B" w:hAnsi="Arial" w:cs="Arial"/>
          <w:color w:val="000000"/>
          <w:sz w:val="21"/>
          <w:szCs w:val="21"/>
        </w:rPr>
        <w:t>25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>.) By submitting a play, both the host organization and the playwright are giving AATE permis</w:t>
      </w:r>
      <w:r w:rsidR="00904627">
        <w:rPr>
          <w:rFonts w:ascii="Arial" w:eastAsia="Adobe Gothic Std B" w:hAnsi="Arial" w:cs="Arial"/>
          <w:color w:val="000000"/>
          <w:sz w:val="21"/>
          <w:szCs w:val="21"/>
        </w:rPr>
        <w:t xml:space="preserve">sion to produce or excerpt the student’s </w:t>
      </w:r>
      <w:r w:rsidR="00FF110A">
        <w:rPr>
          <w:rFonts w:ascii="Arial" w:eastAsia="Adobe Gothic Std B" w:hAnsi="Arial" w:cs="Arial"/>
          <w:color w:val="000000"/>
          <w:sz w:val="21"/>
          <w:szCs w:val="21"/>
        </w:rPr>
        <w:t>play now or in the future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and giving</w:t>
      </w:r>
      <w:r w:rsidR="005C6193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permission </w:t>
      </w:r>
      <w:r w:rsidR="00904627">
        <w:rPr>
          <w:rFonts w:ascii="Arial" w:eastAsia="Adobe Gothic Std B" w:hAnsi="Arial" w:cs="Arial"/>
          <w:color w:val="000000"/>
          <w:sz w:val="21"/>
          <w:szCs w:val="21"/>
        </w:rPr>
        <w:t xml:space="preserve">for the student’s 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>script to be made available on</w:t>
      </w:r>
      <w:r w:rsidR="00090FD6">
        <w:rPr>
          <w:rFonts w:ascii="Arial" w:eastAsia="Adobe Gothic Std B" w:hAnsi="Arial" w:cs="Arial"/>
          <w:color w:val="000000"/>
          <w:sz w:val="21"/>
          <w:szCs w:val="21"/>
        </w:rPr>
        <w:t xml:space="preserve">line for free download for use. 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>This</w:t>
      </w:r>
      <w:r w:rsidR="005C6193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includes its inclusion in </w:t>
      </w:r>
      <w:r w:rsidR="00486ABC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any 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>future print/electronic anthologies available</w:t>
      </w:r>
      <w:r w:rsidR="00676548">
        <w:rPr>
          <w:rFonts w:ascii="Arial" w:eastAsia="Adobe Gothic Std B" w:hAnsi="Arial" w:cs="Arial"/>
          <w:color w:val="000000"/>
          <w:sz w:val="21"/>
          <w:szCs w:val="21"/>
        </w:rPr>
        <w:t xml:space="preserve"> for </w:t>
      </w:r>
      <w:r w:rsidR="00090FD6">
        <w:rPr>
          <w:rFonts w:ascii="Arial" w:eastAsia="Adobe Gothic Std B" w:hAnsi="Arial" w:cs="Arial"/>
          <w:color w:val="000000"/>
          <w:sz w:val="21"/>
          <w:szCs w:val="21"/>
        </w:rPr>
        <w:t xml:space="preserve">free or for </w:t>
      </w:r>
      <w:r w:rsidR="00676548">
        <w:rPr>
          <w:rFonts w:ascii="Arial" w:eastAsia="Adobe Gothic Std B" w:hAnsi="Arial" w:cs="Arial"/>
          <w:color w:val="000000"/>
          <w:sz w:val="21"/>
          <w:szCs w:val="21"/>
        </w:rPr>
        <w:t>sale</w:t>
      </w:r>
      <w:r w:rsidR="00D91347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to the public</w:t>
      </w:r>
      <w:r w:rsidR="00486ABC" w:rsidRPr="00154DA4">
        <w:rPr>
          <w:rFonts w:ascii="Arial" w:eastAsia="Adobe Gothic Std B" w:hAnsi="Arial" w:cs="Arial"/>
          <w:color w:val="000000"/>
          <w:sz w:val="21"/>
          <w:szCs w:val="21"/>
        </w:rPr>
        <w:t>.</w:t>
      </w:r>
      <w:r w:rsidR="00154DA4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 </w:t>
      </w:r>
    </w:p>
    <w:p w14:paraId="38438A09" w14:textId="77777777" w:rsidR="00154DA4" w:rsidRDefault="00154DA4" w:rsidP="003A219F">
      <w:pPr>
        <w:spacing w:before="4" w:after="0" w:line="240" w:lineRule="auto"/>
        <w:ind w:right="-20"/>
        <w:rPr>
          <w:rFonts w:ascii="Arial" w:eastAsia="Adobe Gothic Std B" w:hAnsi="Arial" w:cs="Arial"/>
          <w:color w:val="000000"/>
          <w:sz w:val="21"/>
          <w:szCs w:val="21"/>
        </w:rPr>
      </w:pPr>
    </w:p>
    <w:p w14:paraId="1B48CEC3" w14:textId="6C4B7CF2" w:rsidR="00632923" w:rsidRPr="00154DA4" w:rsidRDefault="003D5A68" w:rsidP="003A219F">
      <w:pPr>
        <w:spacing w:before="4" w:after="0" w:line="240" w:lineRule="auto"/>
        <w:ind w:right="-20"/>
        <w:rPr>
          <w:rFonts w:ascii="Arial" w:eastAsia="Adobe Gothic Std B" w:hAnsi="Arial" w:cs="Arial"/>
          <w:color w:val="000000"/>
        </w:rPr>
      </w:pPr>
      <w:r>
        <w:rPr>
          <w:rFonts w:ascii="Arial" w:eastAsia="Adobe Gothic Std B" w:hAnsi="Arial" w:cs="Arial"/>
          <w:color w:val="000000"/>
          <w:sz w:val="21"/>
          <w:szCs w:val="21"/>
        </w:rPr>
        <w:t>26</w:t>
      </w:r>
      <w:r w:rsidR="00632923" w:rsidRPr="00154DA4">
        <w:rPr>
          <w:rFonts w:ascii="Arial" w:eastAsia="Adobe Gothic Std B" w:hAnsi="Arial" w:cs="Arial"/>
          <w:color w:val="000000"/>
          <w:sz w:val="21"/>
          <w:szCs w:val="21"/>
        </w:rPr>
        <w:t xml:space="preserve">.) </w:t>
      </w:r>
      <w:r w:rsidR="00632923" w:rsidRPr="00904627">
        <w:rPr>
          <w:rFonts w:ascii="Arial" w:eastAsia="Adobe Gothic Std B" w:hAnsi="Arial" w:cs="Arial"/>
          <w:color w:val="000000"/>
          <w:sz w:val="21"/>
          <w:szCs w:val="21"/>
        </w:rPr>
        <w:t>The announcement date of the winning play &amp; student selected to attend</w:t>
      </w:r>
      <w:r w:rsidR="00904627">
        <w:rPr>
          <w:rFonts w:ascii="Arial" w:eastAsia="Adobe Gothic Std B" w:hAnsi="Arial" w:cs="Arial"/>
          <w:color w:val="000000"/>
          <w:sz w:val="21"/>
          <w:szCs w:val="21"/>
        </w:rPr>
        <w:t xml:space="preserve"> the AATE National Conference will be m</w:t>
      </w:r>
      <w:r w:rsidR="00D50F5C">
        <w:rPr>
          <w:rFonts w:ascii="Arial" w:eastAsia="Adobe Gothic Std B" w:hAnsi="Arial" w:cs="Arial"/>
          <w:color w:val="000000"/>
          <w:sz w:val="21"/>
          <w:szCs w:val="21"/>
        </w:rPr>
        <w:t xml:space="preserve">ade on or before </w:t>
      </w:r>
      <w:r w:rsidR="00D50F5C" w:rsidRPr="002A3950">
        <w:rPr>
          <w:rFonts w:ascii="Arial" w:eastAsia="Adobe Gothic Std B" w:hAnsi="Arial" w:cs="Arial"/>
          <w:color w:val="000000"/>
          <w:sz w:val="21"/>
          <w:szCs w:val="21"/>
          <w:u w:val="single"/>
        </w:rPr>
        <w:t>Ma</w:t>
      </w:r>
      <w:r w:rsidR="00803FE3" w:rsidRPr="002A3950">
        <w:rPr>
          <w:rFonts w:ascii="Arial" w:eastAsia="Adobe Gothic Std B" w:hAnsi="Arial" w:cs="Arial"/>
          <w:color w:val="000000"/>
          <w:sz w:val="21"/>
          <w:szCs w:val="21"/>
          <w:u w:val="single"/>
        </w:rPr>
        <w:t>y</w:t>
      </w:r>
      <w:r w:rsidR="00D50F5C" w:rsidRPr="002A3950">
        <w:rPr>
          <w:rFonts w:ascii="Arial" w:eastAsia="Adobe Gothic Std B" w:hAnsi="Arial" w:cs="Arial"/>
          <w:color w:val="000000"/>
          <w:sz w:val="21"/>
          <w:szCs w:val="21"/>
          <w:u w:val="single"/>
        </w:rPr>
        <w:t xml:space="preserve"> </w:t>
      </w:r>
      <w:r w:rsidR="00803FE3" w:rsidRPr="002A3950">
        <w:rPr>
          <w:rFonts w:ascii="Arial" w:eastAsia="Adobe Gothic Std B" w:hAnsi="Arial" w:cs="Arial"/>
          <w:color w:val="000000"/>
          <w:sz w:val="21"/>
          <w:szCs w:val="21"/>
          <w:u w:val="single"/>
        </w:rPr>
        <w:t>5</w:t>
      </w:r>
      <w:r w:rsidR="00D50F5C" w:rsidRPr="002A3950">
        <w:rPr>
          <w:rFonts w:ascii="Arial" w:eastAsia="Adobe Gothic Std B" w:hAnsi="Arial" w:cs="Arial"/>
          <w:color w:val="000000"/>
          <w:sz w:val="21"/>
          <w:szCs w:val="21"/>
          <w:u w:val="single"/>
        </w:rPr>
        <w:t>, 202</w:t>
      </w:r>
      <w:r w:rsidR="00803FE3" w:rsidRPr="002A3950">
        <w:rPr>
          <w:rFonts w:ascii="Arial" w:eastAsia="Adobe Gothic Std B" w:hAnsi="Arial" w:cs="Arial"/>
          <w:color w:val="000000"/>
          <w:sz w:val="21"/>
          <w:szCs w:val="21"/>
          <w:u w:val="single"/>
        </w:rPr>
        <w:t>1</w:t>
      </w:r>
    </w:p>
    <w:sectPr w:rsidR="00632923" w:rsidRPr="00154DA4">
      <w:headerReference w:type="default" r:id="rId9"/>
      <w:footerReference w:type="default" r:id="rId10"/>
      <w:type w:val="continuous"/>
      <w:pgSz w:w="12240" w:h="15840"/>
      <w:pgMar w:top="980" w:right="134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5421A" w14:textId="77777777" w:rsidR="00D55D7F" w:rsidRDefault="00D55D7F" w:rsidP="0076018A">
      <w:pPr>
        <w:spacing w:after="0" w:line="240" w:lineRule="auto"/>
      </w:pPr>
      <w:r>
        <w:separator/>
      </w:r>
    </w:p>
  </w:endnote>
  <w:endnote w:type="continuationSeparator" w:id="0">
    <w:p w14:paraId="3850FA2F" w14:textId="77777777" w:rsidR="00D55D7F" w:rsidRDefault="00D55D7F" w:rsidP="0076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Segoe U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20B0604020202020204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4221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EF6DE5" w14:textId="6333BEE1" w:rsidR="00154DA4" w:rsidRDefault="00154D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D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A522EB" w14:textId="77777777" w:rsidR="00154DA4" w:rsidRDefault="00154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3083A" w14:textId="77777777" w:rsidR="00D55D7F" w:rsidRDefault="00D55D7F" w:rsidP="0076018A">
      <w:pPr>
        <w:spacing w:after="0" w:line="240" w:lineRule="auto"/>
      </w:pPr>
      <w:r>
        <w:separator/>
      </w:r>
    </w:p>
  </w:footnote>
  <w:footnote w:type="continuationSeparator" w:id="0">
    <w:p w14:paraId="032EE4F8" w14:textId="77777777" w:rsidR="00D55D7F" w:rsidRDefault="00D55D7F" w:rsidP="0076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1910A" w14:textId="6CAEE3C5" w:rsidR="0076018A" w:rsidRDefault="00D50F5C" w:rsidP="00154DA4">
    <w:pPr>
      <w:pStyle w:val="Header"/>
      <w:jc w:val="right"/>
    </w:pPr>
    <w:r>
      <w:t xml:space="preserve">Updated </w:t>
    </w:r>
    <w:r w:rsidR="00AC73A3">
      <w:t>10</w:t>
    </w:r>
    <w:r>
      <w:t>-</w:t>
    </w:r>
    <w:r w:rsidR="00AC73A3">
      <w:t>12</w:t>
    </w:r>
    <w:r>
      <w:t>-20</w:t>
    </w:r>
    <w:r w:rsidR="00AC73A3"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31004"/>
    <w:multiLevelType w:val="hybridMultilevel"/>
    <w:tmpl w:val="314CAA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833E6A"/>
    <w:multiLevelType w:val="hybridMultilevel"/>
    <w:tmpl w:val="57F4A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570EF7"/>
    <w:multiLevelType w:val="hybridMultilevel"/>
    <w:tmpl w:val="0C92950C"/>
    <w:lvl w:ilvl="0" w:tplc="AECAE8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F3B"/>
    <w:rsid w:val="000303B8"/>
    <w:rsid w:val="00034BF7"/>
    <w:rsid w:val="00090FD6"/>
    <w:rsid w:val="000D1565"/>
    <w:rsid w:val="0010648B"/>
    <w:rsid w:val="00154DA4"/>
    <w:rsid w:val="001658DD"/>
    <w:rsid w:val="001921FE"/>
    <w:rsid w:val="001B3350"/>
    <w:rsid w:val="00235058"/>
    <w:rsid w:val="002562DD"/>
    <w:rsid w:val="002A3950"/>
    <w:rsid w:val="00336950"/>
    <w:rsid w:val="00346A1F"/>
    <w:rsid w:val="0038628D"/>
    <w:rsid w:val="003951FD"/>
    <w:rsid w:val="00396A49"/>
    <w:rsid w:val="003A219F"/>
    <w:rsid w:val="003C122D"/>
    <w:rsid w:val="003D5A68"/>
    <w:rsid w:val="00452D79"/>
    <w:rsid w:val="00455819"/>
    <w:rsid w:val="00477308"/>
    <w:rsid w:val="00486ABC"/>
    <w:rsid w:val="005309E8"/>
    <w:rsid w:val="005A0008"/>
    <w:rsid w:val="005C22A7"/>
    <w:rsid w:val="005C6193"/>
    <w:rsid w:val="00632923"/>
    <w:rsid w:val="00636961"/>
    <w:rsid w:val="00641E40"/>
    <w:rsid w:val="00644AA0"/>
    <w:rsid w:val="00653532"/>
    <w:rsid w:val="006610D2"/>
    <w:rsid w:val="00676548"/>
    <w:rsid w:val="00711D8D"/>
    <w:rsid w:val="0076018A"/>
    <w:rsid w:val="00793142"/>
    <w:rsid w:val="007C7AD9"/>
    <w:rsid w:val="007D6B6E"/>
    <w:rsid w:val="00803FE3"/>
    <w:rsid w:val="00837D1A"/>
    <w:rsid w:val="00875C14"/>
    <w:rsid w:val="008A10A0"/>
    <w:rsid w:val="008A1839"/>
    <w:rsid w:val="008A1F3B"/>
    <w:rsid w:val="008C54C2"/>
    <w:rsid w:val="00904627"/>
    <w:rsid w:val="00913363"/>
    <w:rsid w:val="009773AA"/>
    <w:rsid w:val="009C7062"/>
    <w:rsid w:val="00AC73A3"/>
    <w:rsid w:val="00AD5536"/>
    <w:rsid w:val="00AE5BAB"/>
    <w:rsid w:val="00B97AA1"/>
    <w:rsid w:val="00BB6C05"/>
    <w:rsid w:val="00C065D8"/>
    <w:rsid w:val="00C17703"/>
    <w:rsid w:val="00C710C4"/>
    <w:rsid w:val="00CB33A5"/>
    <w:rsid w:val="00D45B3F"/>
    <w:rsid w:val="00D50F5C"/>
    <w:rsid w:val="00D55D7F"/>
    <w:rsid w:val="00D757F7"/>
    <w:rsid w:val="00D91347"/>
    <w:rsid w:val="00D96DF0"/>
    <w:rsid w:val="00DD047A"/>
    <w:rsid w:val="00E55786"/>
    <w:rsid w:val="00E67CF3"/>
    <w:rsid w:val="00E81BE8"/>
    <w:rsid w:val="00F33E0B"/>
    <w:rsid w:val="00F44159"/>
    <w:rsid w:val="00FB58FD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5971"/>
  <w15:docId w15:val="{A7DFF4CF-0C08-4F1A-A641-6D098491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8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0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18A"/>
  </w:style>
  <w:style w:type="paragraph" w:styleId="Footer">
    <w:name w:val="footer"/>
    <w:basedOn w:val="Normal"/>
    <w:link w:val="FooterChar"/>
    <w:uiPriority w:val="99"/>
    <w:unhideWhenUsed/>
    <w:rsid w:val="00760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18A"/>
  </w:style>
  <w:style w:type="character" w:styleId="CommentReference">
    <w:name w:val="annotation reference"/>
    <w:basedOn w:val="DefaultParagraphFont"/>
    <w:uiPriority w:val="99"/>
    <w:semiHidden/>
    <w:unhideWhenUsed/>
    <w:rsid w:val="00030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3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3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3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DA4"/>
    <w:pPr>
      <w:ind w:left="720"/>
      <w:contextualSpacing/>
    </w:pPr>
  </w:style>
  <w:style w:type="paragraph" w:styleId="NoSpacing">
    <w:name w:val="No Spacing"/>
    <w:uiPriority w:val="1"/>
    <w:qFormat/>
    <w:rsid w:val="003D5A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t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YOUNG PLAYWRIGHTS FOR CHANGE: BULLYING</vt:lpstr>
    </vt:vector>
  </TitlesOfParts>
  <Company>Hewlett-Packard Company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PLAYWRIGHTS FOR CHANGE: BULLYING</dc:title>
  <dc:creator>MBobbitt</dc:creator>
  <cp:lastModifiedBy>Daniel Dyer</cp:lastModifiedBy>
  <cp:revision>2</cp:revision>
  <dcterms:created xsi:type="dcterms:W3CDTF">2020-10-25T16:15:00Z</dcterms:created>
  <dcterms:modified xsi:type="dcterms:W3CDTF">2020-10-25T16:15:00Z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2013-06-13T00:00:00Z</vt:filetime>
  </property>
  <property fmtid="{D5CDD505-2E9C-101B-9397-08002B2CF9AE}" pid="3" name="LastSaved">
    <vt:filetime>2014-07-30T00:00:00Z</vt:filetime>
  </property>
</Properties>
</file>